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F923F" w14:textId="6522CBF2" w:rsidR="00070D87" w:rsidRPr="00E9007B" w:rsidRDefault="00070D87" w:rsidP="00070D87">
      <w:pPr>
        <w:rPr>
          <w:b/>
          <w:color w:val="4F81BD" w:themeColor="accent1"/>
          <w:sz w:val="28"/>
          <w:szCs w:val="28"/>
        </w:rPr>
      </w:pPr>
      <w:r w:rsidRPr="00E9007B">
        <w:rPr>
          <w:b/>
          <w:color w:val="4F81BD" w:themeColor="accent1"/>
          <w:sz w:val="28"/>
          <w:szCs w:val="28"/>
        </w:rPr>
        <w:t xml:space="preserve">         </w:t>
      </w:r>
      <w:bookmarkStart w:id="0" w:name="_Hlk63775770"/>
      <w:r w:rsidR="00E9007B" w:rsidRPr="00E9007B">
        <w:rPr>
          <w:rFonts w:cstheme="minorHAnsi"/>
          <w:b/>
          <w:color w:val="4F81BD" w:themeColor="accent1"/>
          <w:sz w:val="28"/>
          <w:szCs w:val="28"/>
        </w:rPr>
        <w:t>NEVAFARMA İLAÇ DERMOKOZMETİK VE SAĞLIK İTHALAT İHRACAT TİCARET A.Ş</w:t>
      </w:r>
      <w:bookmarkEnd w:id="0"/>
      <w:r w:rsidR="00E9007B" w:rsidRPr="00E9007B">
        <w:rPr>
          <w:rFonts w:cstheme="minorHAnsi"/>
          <w:b/>
          <w:color w:val="4F81BD" w:themeColor="accent1"/>
          <w:sz w:val="28"/>
          <w:szCs w:val="28"/>
        </w:rPr>
        <w:t>.</w:t>
      </w:r>
    </w:p>
    <w:p w14:paraId="630A52A0" w14:textId="77777777" w:rsidR="00DB7FB4" w:rsidRPr="00B12425" w:rsidRDefault="00046E7A" w:rsidP="00070D87">
      <w:pPr>
        <w:jc w:val="center"/>
        <w:rPr>
          <w:b/>
          <w:color w:val="0070C0"/>
          <w:sz w:val="28"/>
          <w:szCs w:val="28"/>
        </w:rPr>
      </w:pPr>
      <w:r w:rsidRPr="00B43F62">
        <w:rPr>
          <w:b/>
          <w:color w:val="0070C0"/>
          <w:sz w:val="28"/>
          <w:szCs w:val="28"/>
        </w:rPr>
        <w:t xml:space="preserve">KİŞİSEL VERİLERİN </w:t>
      </w:r>
      <w:r w:rsidR="00AE506E" w:rsidRPr="00B43F62">
        <w:rPr>
          <w:b/>
          <w:color w:val="0070C0"/>
          <w:sz w:val="28"/>
          <w:szCs w:val="28"/>
        </w:rPr>
        <w:t>İŞLENMESİ,</w:t>
      </w:r>
      <w:r w:rsidR="00B17F7E" w:rsidRPr="00B43F62">
        <w:rPr>
          <w:b/>
          <w:color w:val="0070C0"/>
          <w:sz w:val="28"/>
          <w:szCs w:val="28"/>
        </w:rPr>
        <w:t xml:space="preserve"> KORUNMASI </w:t>
      </w:r>
      <w:r w:rsidR="00AE506E" w:rsidRPr="00B43F62">
        <w:rPr>
          <w:b/>
          <w:color w:val="0070C0"/>
          <w:sz w:val="28"/>
          <w:szCs w:val="28"/>
        </w:rPr>
        <w:t xml:space="preserve">VE İMHA </w:t>
      </w:r>
      <w:r w:rsidR="00B17F7E" w:rsidRPr="00B43F62">
        <w:rPr>
          <w:b/>
          <w:color w:val="0070C0"/>
          <w:sz w:val="28"/>
          <w:szCs w:val="28"/>
        </w:rPr>
        <w:t>POLİTİKASI</w:t>
      </w:r>
    </w:p>
    <w:p w14:paraId="1E10B8DE" w14:textId="77777777" w:rsidR="000D149E" w:rsidRPr="00B12425" w:rsidRDefault="00AE506E" w:rsidP="000D149E">
      <w:pPr>
        <w:pStyle w:val="ListeParagraf"/>
        <w:numPr>
          <w:ilvl w:val="0"/>
          <w:numId w:val="1"/>
        </w:numPr>
        <w:rPr>
          <w:b/>
          <w:color w:val="0070C0"/>
          <w:sz w:val="24"/>
          <w:szCs w:val="24"/>
        </w:rPr>
      </w:pPr>
      <w:r>
        <w:rPr>
          <w:b/>
          <w:color w:val="0070C0"/>
          <w:sz w:val="24"/>
          <w:szCs w:val="24"/>
        </w:rPr>
        <w:t>KİŞİSEL VERİLERİN İŞLENMESİ,</w:t>
      </w:r>
      <w:r w:rsidR="000D149E" w:rsidRPr="00B12425">
        <w:rPr>
          <w:b/>
          <w:color w:val="0070C0"/>
          <w:sz w:val="24"/>
          <w:szCs w:val="24"/>
        </w:rPr>
        <w:t xml:space="preserve"> KORUNMASI</w:t>
      </w:r>
      <w:r>
        <w:rPr>
          <w:b/>
          <w:color w:val="0070C0"/>
          <w:sz w:val="24"/>
          <w:szCs w:val="24"/>
        </w:rPr>
        <w:t xml:space="preserve"> VE İMHA</w:t>
      </w:r>
      <w:r w:rsidR="000D149E" w:rsidRPr="00B12425">
        <w:rPr>
          <w:b/>
          <w:color w:val="0070C0"/>
          <w:sz w:val="24"/>
          <w:szCs w:val="24"/>
        </w:rPr>
        <w:t xml:space="preserve"> POLİTİKASININ AMACI KAPSAMI </w:t>
      </w:r>
      <w:r w:rsidR="00F174B0" w:rsidRPr="00B12425">
        <w:rPr>
          <w:b/>
          <w:color w:val="0070C0"/>
          <w:sz w:val="24"/>
          <w:szCs w:val="24"/>
        </w:rPr>
        <w:t>VE YÜRÜRLÜĞÜNE İLİŞKİN HUSUSLAR</w:t>
      </w:r>
    </w:p>
    <w:p w14:paraId="0290CFFA" w14:textId="77777777" w:rsidR="000D149E" w:rsidRPr="00936313" w:rsidRDefault="000D149E" w:rsidP="000D149E">
      <w:pPr>
        <w:pStyle w:val="ListeParagraf"/>
        <w:ind w:left="705"/>
        <w:rPr>
          <w:b/>
          <w:color w:val="E36C0A" w:themeColor="accent6" w:themeShade="BF"/>
        </w:rPr>
      </w:pPr>
    </w:p>
    <w:p w14:paraId="08876D8F" w14:textId="77777777" w:rsidR="00046E7A" w:rsidRPr="00B12425" w:rsidRDefault="00092EFF" w:rsidP="00046E7A">
      <w:pPr>
        <w:pStyle w:val="ListeParagraf"/>
        <w:numPr>
          <w:ilvl w:val="1"/>
          <w:numId w:val="1"/>
        </w:numPr>
        <w:ind w:left="705"/>
        <w:jc w:val="both"/>
        <w:rPr>
          <w:b/>
          <w:color w:val="0070C0"/>
        </w:rPr>
      </w:pPr>
      <w:r w:rsidRPr="00B12425">
        <w:rPr>
          <w:b/>
          <w:color w:val="0070C0"/>
        </w:rPr>
        <w:t>GİRİ</w:t>
      </w:r>
      <w:r w:rsidR="00046E7A" w:rsidRPr="00B12425">
        <w:rPr>
          <w:b/>
          <w:color w:val="0070C0"/>
        </w:rPr>
        <w:t>Ş</w:t>
      </w:r>
    </w:p>
    <w:p w14:paraId="4E82C238" w14:textId="4AEBAE33" w:rsidR="00533E38" w:rsidRPr="00070D87" w:rsidRDefault="00553886" w:rsidP="00070D87">
      <w:pPr>
        <w:rPr>
          <w:color w:val="0070C0"/>
        </w:rPr>
      </w:pPr>
      <w:r>
        <w:t>Kişisel verilerin korunması</w:t>
      </w:r>
      <w:r w:rsidR="00E9007B" w:rsidRPr="00E9007B">
        <w:rPr>
          <w:rFonts w:cstheme="minorHAnsi"/>
          <w:bCs/>
        </w:rPr>
        <w:t xml:space="preserve"> </w:t>
      </w:r>
      <w:r w:rsidR="00E9007B">
        <w:rPr>
          <w:rFonts w:cstheme="minorHAnsi"/>
          <w:bCs/>
        </w:rPr>
        <w:t xml:space="preserve">NEVAFARMA İLAÇ DERMOKOZMETİK VE SAĞLIK İTHALAT İHRACAT </w:t>
      </w:r>
      <w:r w:rsidR="00E9007B" w:rsidRPr="007F10A2">
        <w:rPr>
          <w:rFonts w:cstheme="minorHAnsi"/>
          <w:bCs/>
        </w:rPr>
        <w:t>TİCARET A.Ş.</w:t>
      </w:r>
      <w:r w:rsidR="00533E38">
        <w:t xml:space="preserve"> </w:t>
      </w:r>
      <w:r w:rsidR="00070D87">
        <w:t>(“</w:t>
      </w:r>
      <w:r>
        <w:t>Şirketimiz”) için büy</w:t>
      </w:r>
      <w:r w:rsidR="00837E0A">
        <w:t>ük hassasiyet arz etmekte olup ş</w:t>
      </w:r>
      <w:r>
        <w:t xml:space="preserve">irketimizin öncelikleri arasındadır. Bu konunun en önemli </w:t>
      </w:r>
      <w:r w:rsidR="007E31A3">
        <w:t>kısmı</w:t>
      </w:r>
      <w:r>
        <w:t xml:space="preserve"> ise işbu Politika ile yönetilen </w:t>
      </w:r>
      <w:r w:rsidR="00EF0E53">
        <w:t>ç</w:t>
      </w:r>
      <w:r>
        <w:t xml:space="preserve">alışanlarımızın, </w:t>
      </w:r>
      <w:r w:rsidR="00EF0E53">
        <w:t>ç</w:t>
      </w:r>
      <w:r w:rsidRPr="00937786">
        <w:t>alış</w:t>
      </w:r>
      <w:r w:rsidR="001F58B0" w:rsidRPr="00937786">
        <w:t>mak için başvuran a</w:t>
      </w:r>
      <w:r w:rsidRPr="00937786">
        <w:t>daylarımızın</w:t>
      </w:r>
      <w:r>
        <w:t xml:space="preserve">, </w:t>
      </w:r>
      <w:r w:rsidR="00EF0E53">
        <w:t>ş</w:t>
      </w:r>
      <w:r>
        <w:t xml:space="preserve">irket </w:t>
      </w:r>
      <w:r w:rsidR="00EF0E53">
        <w:t>h</w:t>
      </w:r>
      <w:r>
        <w:t xml:space="preserve">issedarlarının, </w:t>
      </w:r>
      <w:r w:rsidR="00EF0E53">
        <w:t>ş</w:t>
      </w:r>
      <w:r>
        <w:t xml:space="preserve">irket </w:t>
      </w:r>
      <w:r w:rsidR="00EF0E53">
        <w:t>y</w:t>
      </w:r>
      <w:r>
        <w:t>etkililerinin,</w:t>
      </w:r>
      <w:r w:rsidR="004F7E9F">
        <w:t xml:space="preserve"> </w:t>
      </w:r>
      <w:r w:rsidR="00EF0E53">
        <w:t>z</w:t>
      </w:r>
      <w:r w:rsidR="004F7E9F">
        <w:t>iyaretçilerimizin</w:t>
      </w:r>
      <w:r w:rsidR="00E9007B">
        <w:t>, iş ortaklarımızın</w:t>
      </w:r>
      <w:r w:rsidR="004F7E9F">
        <w:t xml:space="preserve"> </w:t>
      </w:r>
      <w:r w:rsidR="0084304C">
        <w:t xml:space="preserve">ve </w:t>
      </w:r>
      <w:r w:rsidR="00EF0E53">
        <w:t>ü</w:t>
      </w:r>
      <w:r w:rsidR="0084304C">
        <w:t xml:space="preserve">çüncü </w:t>
      </w:r>
      <w:r w:rsidR="00EF0E53">
        <w:t>k</w:t>
      </w:r>
      <w:r w:rsidR="0084304C">
        <w:t>işi</w:t>
      </w:r>
      <w:r>
        <w:t>lerin kişisel verile</w:t>
      </w:r>
      <w:r w:rsidR="0084304C">
        <w:t>rinin korunması oluşturmaktadır.</w:t>
      </w:r>
      <w:r>
        <w:t xml:space="preserve"> Bu kapsamda, ilgili mevzuat gereğince işlenen kişisel verilerin ne amaçla işlendiği, Şirketimizce nasıl korunduğu ve yasadan </w:t>
      </w:r>
      <w:r w:rsidR="0084304C">
        <w:t>kaynaklı haklarınıza ilişkin</w:t>
      </w:r>
      <w:r>
        <w:t xml:space="preserve"> detay</w:t>
      </w:r>
      <w:r w:rsidR="00AF30E6">
        <w:t>lı açıklamalarda bulunulacaktır.</w:t>
      </w:r>
    </w:p>
    <w:p w14:paraId="0961C2D1" w14:textId="4E86AAB3" w:rsidR="00092EFF" w:rsidRPr="00B12425" w:rsidRDefault="00092EFF" w:rsidP="00092EFF">
      <w:pPr>
        <w:jc w:val="both"/>
        <w:rPr>
          <w:color w:val="0070C0"/>
        </w:rPr>
      </w:pPr>
      <w:r w:rsidRPr="00B12425">
        <w:rPr>
          <w:b/>
          <w:color w:val="0070C0"/>
        </w:rPr>
        <w:t>1.2.</w:t>
      </w:r>
      <w:r w:rsidRPr="00B12425">
        <w:rPr>
          <w:b/>
          <w:color w:val="0070C0"/>
        </w:rPr>
        <w:tab/>
        <w:t>POLİTİKANIN AMACI</w:t>
      </w:r>
    </w:p>
    <w:p w14:paraId="067B8660" w14:textId="5B93631A" w:rsidR="00092EFF" w:rsidRPr="00F11D1E" w:rsidRDefault="00DB4EFF" w:rsidP="00092EFF">
      <w:pPr>
        <w:jc w:val="both"/>
        <w:rPr>
          <w:b/>
          <w:color w:val="FF0000"/>
        </w:rPr>
      </w:pPr>
      <w:r>
        <w:t xml:space="preserve">Bu </w:t>
      </w:r>
      <w:r w:rsidR="00EF0E53">
        <w:t>p</w:t>
      </w:r>
      <w:r>
        <w:t>olitika</w:t>
      </w:r>
      <w:r w:rsidR="00092EFF">
        <w:t xml:space="preserve">nın temel amacı, Şirketimiz tarafından </w:t>
      </w:r>
      <w:r w:rsidR="00D13425" w:rsidRPr="0090329C">
        <w:t>6698 sayılı Kişisel Verilerin Korunması Kanunu kapsamın</w:t>
      </w:r>
      <w:r w:rsidR="00D13425">
        <w:t xml:space="preserve">a </w:t>
      </w:r>
      <w:r w:rsidR="00092EFF">
        <w:t>uygun bir biçimde yürütülen kişisel veri</w:t>
      </w:r>
      <w:r w:rsidR="00A05B4A">
        <w:t xml:space="preserve"> </w:t>
      </w:r>
      <w:r w:rsidR="00092EFF">
        <w:t xml:space="preserve">işleme faaliyeti ve kişisel verilerin korunmasına yönelik benimsenen sistemler </w:t>
      </w:r>
      <w:r w:rsidR="00D13425">
        <w:t xml:space="preserve">konusunda </w:t>
      </w:r>
      <w:r w:rsidR="00092EFF">
        <w:t>açıklama</w:t>
      </w:r>
      <w:r w:rsidR="00D13425">
        <w:t xml:space="preserve">larda bulunmak ve </w:t>
      </w:r>
      <w:r w:rsidR="00092EFF">
        <w:t xml:space="preserve">bu </w:t>
      </w:r>
      <w:r w:rsidR="00D13425">
        <w:t xml:space="preserve">kapsamda </w:t>
      </w:r>
      <w:r>
        <w:t>kişileri bilgilendir</w:t>
      </w:r>
      <w:r w:rsidR="00092EFF">
        <w:t>erek şeffaflığı</w:t>
      </w:r>
      <w:r>
        <w:t xml:space="preserve"> </w:t>
      </w:r>
      <w:r w:rsidR="0092148F">
        <w:t>ve denetlenebilir</w:t>
      </w:r>
      <w:r w:rsidR="00EF0E53">
        <w:t xml:space="preserve"> olmasını</w:t>
      </w:r>
      <w:r w:rsidR="0092148F">
        <w:t xml:space="preserve"> </w:t>
      </w:r>
      <w:r w:rsidR="00092EFF">
        <w:t>sağlamaktır.</w:t>
      </w:r>
    </w:p>
    <w:p w14:paraId="4BDEB810" w14:textId="77777777" w:rsidR="00092EFF" w:rsidRPr="00B12425" w:rsidRDefault="00092EFF" w:rsidP="00092EFF">
      <w:pPr>
        <w:jc w:val="both"/>
        <w:rPr>
          <w:color w:val="0070C0"/>
        </w:rPr>
      </w:pPr>
      <w:r w:rsidRPr="00B12425">
        <w:rPr>
          <w:b/>
          <w:color w:val="0070C0"/>
        </w:rPr>
        <w:t>1.3.</w:t>
      </w:r>
      <w:r w:rsidRPr="00B12425">
        <w:rPr>
          <w:b/>
          <w:color w:val="0070C0"/>
        </w:rPr>
        <w:tab/>
        <w:t>KAPSAM</w:t>
      </w:r>
      <w:r w:rsidR="00936313" w:rsidRPr="00B12425">
        <w:rPr>
          <w:b/>
          <w:color w:val="0070C0"/>
        </w:rPr>
        <w:t>I</w:t>
      </w:r>
    </w:p>
    <w:p w14:paraId="3A481794" w14:textId="239AA99F" w:rsidR="00092EFF" w:rsidRDefault="00092EFF" w:rsidP="00092EFF">
      <w:pPr>
        <w:jc w:val="both"/>
      </w:pPr>
      <w:r>
        <w:t xml:space="preserve">Bu </w:t>
      </w:r>
      <w:r w:rsidR="00EF0E53">
        <w:t>p</w:t>
      </w:r>
      <w:r>
        <w:t xml:space="preserve">olitika; </w:t>
      </w:r>
      <w:r w:rsidR="00EF0E53">
        <w:t>ç</w:t>
      </w:r>
      <w:r w:rsidR="00F11D1E">
        <w:t>alışanlar</w:t>
      </w:r>
      <w:r w:rsidR="00EF0E53">
        <w:t>ımız</w:t>
      </w:r>
      <w:r w:rsidR="00F11D1E">
        <w:t xml:space="preserve">, </w:t>
      </w:r>
      <w:r w:rsidR="00EF0E53">
        <w:t>ç</w:t>
      </w:r>
      <w:r w:rsidR="00C20A9D" w:rsidRPr="00937786">
        <w:t>alışmak için başvuran adaylar</w:t>
      </w:r>
      <w:r w:rsidR="00EF0E53">
        <w:t>ımız</w:t>
      </w:r>
      <w:r w:rsidR="00C20A9D">
        <w:t>,</w:t>
      </w:r>
      <w:r w:rsidR="00F11D1E">
        <w:t xml:space="preserve"> </w:t>
      </w:r>
      <w:r w:rsidR="00EF0E53">
        <w:t>ş</w:t>
      </w:r>
      <w:r w:rsidR="00F11D1E">
        <w:t xml:space="preserve">irket </w:t>
      </w:r>
      <w:r w:rsidR="00EF0E53">
        <w:t>h</w:t>
      </w:r>
      <w:r w:rsidR="00F11D1E">
        <w:t>issedarları</w:t>
      </w:r>
      <w:r w:rsidR="00EF0E53">
        <w:t>mız</w:t>
      </w:r>
      <w:r w:rsidR="00F11D1E">
        <w:t xml:space="preserve">, </w:t>
      </w:r>
      <w:r w:rsidR="00EF0E53">
        <w:t>ş</w:t>
      </w:r>
      <w:r w:rsidR="00F11D1E">
        <w:t xml:space="preserve">irket </w:t>
      </w:r>
      <w:r w:rsidR="00EF0E53">
        <w:t>y</w:t>
      </w:r>
      <w:r w:rsidR="00F11D1E">
        <w:t>etkilileri</w:t>
      </w:r>
      <w:r w:rsidR="00EF0E53">
        <w:t>miz</w:t>
      </w:r>
      <w:r w:rsidR="00F11D1E">
        <w:t xml:space="preserve">, </w:t>
      </w:r>
      <w:r w:rsidR="00EF0E53">
        <w:t>i</w:t>
      </w:r>
      <w:r w:rsidR="00E9007B">
        <w:t xml:space="preserve">ş </w:t>
      </w:r>
      <w:r w:rsidR="00EF0E53">
        <w:t>o</w:t>
      </w:r>
      <w:r w:rsidR="00E9007B">
        <w:t>rtakları</w:t>
      </w:r>
      <w:r w:rsidR="00EF0E53">
        <w:t>mız</w:t>
      </w:r>
      <w:r w:rsidR="00E9007B">
        <w:t xml:space="preserve">, </w:t>
      </w:r>
      <w:r w:rsidR="00EF0E53">
        <w:t>z</w:t>
      </w:r>
      <w:r w:rsidR="00F11D1E">
        <w:t>iyaretçile</w:t>
      </w:r>
      <w:r w:rsidR="00EF0E53">
        <w:t>rimiz</w:t>
      </w:r>
      <w:r w:rsidR="00F11D1E">
        <w:t xml:space="preserve"> ve </w:t>
      </w:r>
      <w:r w:rsidR="00EF0E53">
        <w:t>ü</w:t>
      </w:r>
      <w:r w:rsidR="00F11D1E">
        <w:t xml:space="preserve">çüncü </w:t>
      </w:r>
      <w:r w:rsidR="00EF0E53">
        <w:t>k</w:t>
      </w:r>
      <w:r w:rsidR="00F11D1E">
        <w:t>işiler</w:t>
      </w:r>
      <w:r w:rsidR="00170677">
        <w:t>in</w:t>
      </w:r>
      <w:r w:rsidR="00EF0E53">
        <w:t>,</w:t>
      </w:r>
      <w:r w:rsidR="00170677">
        <w:t xml:space="preserve"> </w:t>
      </w:r>
      <w:r>
        <w:t>otomatik ya da herhangi bir veri kayıt sisteminin parçası olmak kaydıyla otomatik olmayan yollarla</w:t>
      </w:r>
      <w:r w:rsidR="00170677">
        <w:t xml:space="preserve"> </w:t>
      </w:r>
      <w:r>
        <w:t>işlenen tüm kişisel verilerine ilişkindir.</w:t>
      </w:r>
    </w:p>
    <w:p w14:paraId="7ABD5377" w14:textId="7F6A1166" w:rsidR="00D05FE0" w:rsidRPr="00B12425" w:rsidRDefault="00D05FE0" w:rsidP="00D05FE0">
      <w:pPr>
        <w:jc w:val="both"/>
        <w:rPr>
          <w:color w:val="0070C0"/>
        </w:rPr>
      </w:pPr>
      <w:r w:rsidRPr="00B12425">
        <w:rPr>
          <w:b/>
          <w:color w:val="0070C0"/>
        </w:rPr>
        <w:t>1.4.</w:t>
      </w:r>
      <w:r w:rsidRPr="00B12425">
        <w:rPr>
          <w:b/>
          <w:color w:val="0070C0"/>
        </w:rPr>
        <w:tab/>
        <w:t>POLİTİKANIN VE İLGİLİ MEVZUATIN UYGULANMASI</w:t>
      </w:r>
    </w:p>
    <w:p w14:paraId="4C38001B" w14:textId="4C84F14E" w:rsidR="00D05FE0" w:rsidRPr="00E67130" w:rsidRDefault="004B433A" w:rsidP="00D05FE0">
      <w:pPr>
        <w:jc w:val="both"/>
      </w:pPr>
      <w:r>
        <w:t>Kişisel veriler 6698 sayılı Kişisel Verilerin Korunması Kanunu</w:t>
      </w:r>
      <w:r w:rsidR="00253C08">
        <w:t>na</w:t>
      </w:r>
      <w:r>
        <w:t xml:space="preserve"> (“KVK Kanunu”) uygun olarak </w:t>
      </w:r>
      <w:r w:rsidR="000F0BCB">
        <w:t xml:space="preserve">işlenmekte ve </w:t>
      </w:r>
      <w:r w:rsidR="00E67130">
        <w:t xml:space="preserve">korunmaktadır. </w:t>
      </w:r>
      <w:r w:rsidR="000F0BCB">
        <w:t xml:space="preserve"> </w:t>
      </w:r>
      <w:r w:rsidR="00E67130">
        <w:t xml:space="preserve">Politika, ilgili mevzuat tarafından ortaya konulan kuralların Şirketimiz uygulamaları kapsamında somutlaştırılarak düzenlenmesinden oluşturulmuştur. </w:t>
      </w:r>
      <w:r w:rsidR="00D05FE0">
        <w:t xml:space="preserve"> Yürürlükte bulunan mevzuat ve Politika arasında uyumsuzluk</w:t>
      </w:r>
      <w:r w:rsidR="00E67130">
        <w:t xml:space="preserve"> </w:t>
      </w:r>
      <w:r w:rsidR="00D05FE0">
        <w:t>bulunması durumunda, Şirketimiz yürürlükteki mevzuatın uygulama alanı bulacağını kabul</w:t>
      </w:r>
      <w:r w:rsidR="00E67130">
        <w:t xml:space="preserve"> </w:t>
      </w:r>
      <w:r w:rsidR="00D05FE0">
        <w:t>etmektedir.</w:t>
      </w:r>
      <w:r w:rsidR="00E67130">
        <w:t xml:space="preserve"> </w:t>
      </w:r>
      <w:r w:rsidR="00D05FE0">
        <w:t>Şirketimiz, KVK Kanunu’nda öngörülen</w:t>
      </w:r>
      <w:r w:rsidR="00E67130">
        <w:t xml:space="preserve"> </w:t>
      </w:r>
      <w:r w:rsidR="00D05FE0">
        <w:t xml:space="preserve">yürürlük </w:t>
      </w:r>
      <w:r w:rsidR="00D05FE0" w:rsidRPr="00E67130">
        <w:t xml:space="preserve">sürelerine uygun hareket etmek üzere gerekli sistem ve hazırlıklarını yürütmektedir. </w:t>
      </w:r>
    </w:p>
    <w:p w14:paraId="1B68D9A9" w14:textId="77777777" w:rsidR="000B062B" w:rsidRDefault="00D05FE0" w:rsidP="00D05FE0">
      <w:pPr>
        <w:jc w:val="both"/>
      </w:pPr>
      <w:r>
        <w:t>Politika Şi</w:t>
      </w:r>
      <w:r w:rsidR="006E7971">
        <w:t xml:space="preserve">rketimizin internet sitesinde </w:t>
      </w:r>
      <w:r>
        <w:t xml:space="preserve">yayımlanır ve kişisel veri </w:t>
      </w:r>
      <w:r w:rsidR="006E7971">
        <w:t>sahiplerinin talebi</w:t>
      </w:r>
      <w:r>
        <w:t xml:space="preserve"> üzerine ilgili kişilerin erişimine sunulur.</w:t>
      </w:r>
    </w:p>
    <w:p w14:paraId="2072F7AC" w14:textId="54772B19" w:rsidR="000D6572" w:rsidRPr="00B12425" w:rsidRDefault="000D6572" w:rsidP="000B062B">
      <w:pPr>
        <w:pStyle w:val="ListeParagraf"/>
        <w:numPr>
          <w:ilvl w:val="0"/>
          <w:numId w:val="1"/>
        </w:numPr>
        <w:tabs>
          <w:tab w:val="left" w:pos="936"/>
        </w:tabs>
        <w:spacing w:after="0" w:line="262" w:lineRule="exact"/>
        <w:rPr>
          <w:b/>
          <w:color w:val="0070C0"/>
          <w:sz w:val="24"/>
          <w:szCs w:val="24"/>
        </w:rPr>
      </w:pPr>
      <w:r w:rsidRPr="00B12425">
        <w:rPr>
          <w:b/>
          <w:color w:val="0070C0"/>
          <w:sz w:val="24"/>
          <w:szCs w:val="24"/>
        </w:rPr>
        <w:lastRenderedPageBreak/>
        <w:t>KİŞİSEL VERİLERİN</w:t>
      </w:r>
      <w:r w:rsidR="00F75D3A" w:rsidRPr="00B12425">
        <w:rPr>
          <w:b/>
          <w:color w:val="0070C0"/>
          <w:sz w:val="24"/>
          <w:szCs w:val="24"/>
        </w:rPr>
        <w:t xml:space="preserve"> </w:t>
      </w:r>
      <w:r w:rsidR="000B062B" w:rsidRPr="00B12425">
        <w:rPr>
          <w:b/>
          <w:color w:val="0070C0"/>
          <w:sz w:val="24"/>
          <w:szCs w:val="24"/>
        </w:rPr>
        <w:t>ŞİRKETİMİZ TARAFINDAN İŞLENME</w:t>
      </w:r>
      <w:r w:rsidRPr="00B12425">
        <w:rPr>
          <w:b/>
          <w:color w:val="0070C0"/>
          <w:sz w:val="24"/>
          <w:szCs w:val="24"/>
        </w:rPr>
        <w:t xml:space="preserve"> AMAÇLARI</w:t>
      </w:r>
    </w:p>
    <w:p w14:paraId="75943BB3" w14:textId="77777777" w:rsidR="000D6572" w:rsidRPr="00833674" w:rsidRDefault="000D6572" w:rsidP="000D6572">
      <w:pPr>
        <w:spacing w:after="0" w:line="240" w:lineRule="exact"/>
        <w:ind w:left="217"/>
        <w:rPr>
          <w:color w:val="E36C0A" w:themeColor="accent6" w:themeShade="BF"/>
        </w:rPr>
      </w:pPr>
    </w:p>
    <w:p w14:paraId="52C34766" w14:textId="276C75FD" w:rsidR="000D6572" w:rsidRDefault="000D6572" w:rsidP="00DB5D02">
      <w:pPr>
        <w:spacing w:after="0" w:line="379" w:lineRule="exact"/>
        <w:ind w:left="217"/>
        <w:rPr>
          <w:rFonts w:ascii="Calibri" w:hAnsi="Calibri" w:cs="Calibri"/>
          <w:noProof/>
          <w:color w:val="000000"/>
          <w:w w:val="186"/>
        </w:rPr>
      </w:pPr>
      <w:r>
        <w:rPr>
          <w:rFonts w:ascii="Calibri" w:hAnsi="Calibri" w:cs="Calibri"/>
          <w:noProof/>
          <w:color w:val="000000"/>
          <w:spacing w:val="-3"/>
        </w:rPr>
        <w:t>Şirketimiz</w:t>
      </w:r>
      <w:r>
        <w:rPr>
          <w:rFonts w:ascii="Calibri" w:hAnsi="Calibri" w:cs="Calibri"/>
          <w:noProof/>
          <w:color w:val="000000"/>
          <w:spacing w:val="9"/>
        </w:rPr>
        <w:t> </w:t>
      </w:r>
      <w:r>
        <w:rPr>
          <w:rFonts w:ascii="Calibri" w:hAnsi="Calibri" w:cs="Calibri"/>
          <w:noProof/>
          <w:color w:val="000000"/>
          <w:spacing w:val="-4"/>
        </w:rPr>
        <w:t>KVK</w:t>
      </w:r>
      <w:r>
        <w:rPr>
          <w:rFonts w:ascii="Calibri" w:hAnsi="Calibri" w:cs="Calibri"/>
          <w:noProof/>
          <w:color w:val="000000"/>
          <w:spacing w:val="10"/>
        </w:rPr>
        <w:t> </w:t>
      </w:r>
      <w:r>
        <w:rPr>
          <w:rFonts w:ascii="Calibri" w:hAnsi="Calibri" w:cs="Calibri"/>
          <w:noProof/>
          <w:color w:val="000000"/>
          <w:spacing w:val="-3"/>
        </w:rPr>
        <w:t>Kanunu</w:t>
      </w:r>
      <w:r>
        <w:rPr>
          <w:rFonts w:ascii="Calibri" w:hAnsi="Calibri" w:cs="Calibri"/>
          <w:noProof/>
          <w:color w:val="000000"/>
          <w:spacing w:val="-4"/>
        </w:rPr>
        <w:t>’nu</w:t>
      </w:r>
      <w:r>
        <w:rPr>
          <w:rFonts w:ascii="Calibri" w:hAnsi="Calibri" w:cs="Calibri"/>
          <w:noProof/>
          <w:color w:val="000000"/>
          <w:spacing w:val="-3"/>
        </w:rPr>
        <w:t>n</w:t>
      </w:r>
      <w:r>
        <w:rPr>
          <w:rFonts w:ascii="Calibri" w:hAnsi="Calibri" w:cs="Calibri"/>
          <w:noProof/>
          <w:color w:val="000000"/>
          <w:spacing w:val="9"/>
        </w:rPr>
        <w:t> </w:t>
      </w:r>
      <w:r>
        <w:rPr>
          <w:rFonts w:ascii="Calibri" w:hAnsi="Calibri" w:cs="Calibri"/>
          <w:noProof/>
          <w:color w:val="000000"/>
          <w:spacing w:val="-2"/>
        </w:rPr>
        <w:t>5.</w:t>
      </w:r>
      <w:r>
        <w:rPr>
          <w:rFonts w:ascii="Calibri" w:hAnsi="Calibri" w:cs="Calibri"/>
          <w:noProof/>
          <w:color w:val="000000"/>
          <w:spacing w:val="10"/>
        </w:rPr>
        <w:t> </w:t>
      </w:r>
      <w:r>
        <w:rPr>
          <w:rFonts w:ascii="Calibri" w:hAnsi="Calibri" w:cs="Calibri"/>
          <w:noProof/>
          <w:color w:val="000000"/>
          <w:spacing w:val="-3"/>
        </w:rPr>
        <w:t>maddesinin</w:t>
      </w:r>
      <w:r>
        <w:rPr>
          <w:rFonts w:ascii="Calibri" w:hAnsi="Calibri" w:cs="Calibri"/>
          <w:noProof/>
          <w:color w:val="000000"/>
          <w:spacing w:val="9"/>
        </w:rPr>
        <w:t> </w:t>
      </w:r>
      <w:r>
        <w:rPr>
          <w:rFonts w:ascii="Calibri" w:hAnsi="Calibri" w:cs="Calibri"/>
          <w:noProof/>
          <w:color w:val="000000"/>
          <w:spacing w:val="-2"/>
        </w:rPr>
        <w:t>2.</w:t>
      </w:r>
      <w:r>
        <w:rPr>
          <w:rFonts w:ascii="Calibri" w:hAnsi="Calibri" w:cs="Calibri"/>
          <w:noProof/>
          <w:color w:val="000000"/>
          <w:spacing w:val="10"/>
        </w:rPr>
        <w:t> </w:t>
      </w:r>
      <w:r>
        <w:rPr>
          <w:rFonts w:ascii="Calibri" w:hAnsi="Calibri" w:cs="Calibri"/>
          <w:noProof/>
          <w:color w:val="000000"/>
          <w:spacing w:val="-2"/>
        </w:rPr>
        <w:t>f</w:t>
      </w:r>
      <w:r>
        <w:rPr>
          <w:rFonts w:ascii="Calibri" w:hAnsi="Calibri" w:cs="Calibri"/>
          <w:noProof/>
          <w:color w:val="000000"/>
          <w:spacing w:val="-3"/>
        </w:rPr>
        <w:t>ıkrasında</w:t>
      </w:r>
      <w:r>
        <w:rPr>
          <w:rFonts w:ascii="Calibri" w:hAnsi="Calibri" w:cs="Calibri"/>
          <w:noProof/>
          <w:color w:val="000000"/>
          <w:spacing w:val="10"/>
        </w:rPr>
        <w:t> </w:t>
      </w:r>
      <w:r w:rsidR="00FA171E">
        <w:rPr>
          <w:rFonts w:ascii="Calibri" w:hAnsi="Calibri" w:cs="Calibri"/>
          <w:noProof/>
          <w:color w:val="000000"/>
          <w:spacing w:val="-2"/>
        </w:rPr>
        <w:t xml:space="preserve"> </w:t>
      </w:r>
      <w:r>
        <w:rPr>
          <w:rFonts w:ascii="Calibri" w:hAnsi="Calibri" w:cs="Calibri"/>
          <w:noProof/>
          <w:color w:val="000000"/>
          <w:spacing w:val="-2"/>
        </w:rPr>
        <w:t>belirtilen</w:t>
      </w:r>
      <w:r>
        <w:rPr>
          <w:rFonts w:ascii="Calibri" w:hAnsi="Calibri" w:cs="Calibri"/>
          <w:noProof/>
          <w:color w:val="000000"/>
          <w:spacing w:val="7"/>
        </w:rPr>
        <w:t> </w:t>
      </w:r>
      <w:r>
        <w:rPr>
          <w:rFonts w:ascii="Calibri" w:hAnsi="Calibri" w:cs="Calibri"/>
          <w:noProof/>
          <w:color w:val="000000"/>
          <w:spacing w:val="-2"/>
        </w:rPr>
        <w:t>kişisel</w:t>
      </w:r>
      <w:r w:rsidR="00FA171E">
        <w:rPr>
          <w:rFonts w:ascii="Calibri" w:hAnsi="Calibri" w:cs="Calibri"/>
          <w:noProof/>
          <w:color w:val="000000"/>
          <w:spacing w:val="-2"/>
        </w:rPr>
        <w:t xml:space="preserve"> veri işleme şartları </w:t>
      </w:r>
      <w:r w:rsidR="00DB5D02">
        <w:rPr>
          <w:rFonts w:ascii="Calibri" w:hAnsi="Calibri" w:cs="Calibri"/>
          <w:noProof/>
          <w:color w:val="000000"/>
          <w:spacing w:val="-2"/>
        </w:rPr>
        <w:t>iç</w:t>
      </w:r>
      <w:r>
        <w:rPr>
          <w:rFonts w:ascii="Calibri" w:hAnsi="Calibri" w:cs="Calibri"/>
          <w:noProof/>
          <w:color w:val="000000"/>
          <w:spacing w:val="-3"/>
        </w:rPr>
        <w:t>erisindeki</w:t>
      </w:r>
      <w:r>
        <w:rPr>
          <w:rFonts w:ascii="Calibri" w:hAnsi="Calibri" w:cs="Calibri"/>
          <w:noProof/>
          <w:color w:val="000000"/>
          <w:w w:val="186"/>
        </w:rPr>
        <w:t> </w:t>
      </w:r>
      <w:r>
        <w:rPr>
          <w:rFonts w:ascii="Calibri" w:hAnsi="Calibri" w:cs="Calibri"/>
          <w:noProof/>
          <w:color w:val="000000"/>
          <w:spacing w:val="-3"/>
        </w:rPr>
        <w:t>amaçlarla</w:t>
      </w:r>
      <w:r>
        <w:rPr>
          <w:rFonts w:ascii="Calibri" w:hAnsi="Calibri" w:cs="Calibri"/>
          <w:noProof/>
          <w:color w:val="000000"/>
          <w:w w:val="181"/>
        </w:rPr>
        <w:t> </w:t>
      </w:r>
      <w:r>
        <w:rPr>
          <w:rFonts w:ascii="Calibri" w:hAnsi="Calibri" w:cs="Calibri"/>
          <w:noProof/>
          <w:color w:val="000000"/>
          <w:spacing w:val="-2"/>
        </w:rPr>
        <w:t>ve</w:t>
      </w:r>
      <w:r>
        <w:rPr>
          <w:rFonts w:ascii="Calibri" w:hAnsi="Calibri" w:cs="Calibri"/>
          <w:noProof/>
          <w:color w:val="000000"/>
          <w:w w:val="183"/>
        </w:rPr>
        <w:t> </w:t>
      </w:r>
      <w:r>
        <w:rPr>
          <w:rFonts w:ascii="Calibri" w:hAnsi="Calibri" w:cs="Calibri"/>
          <w:noProof/>
          <w:color w:val="000000"/>
          <w:spacing w:val="-3"/>
        </w:rPr>
        <w:t>koşullarla</w:t>
      </w:r>
      <w:r>
        <w:rPr>
          <w:rFonts w:ascii="Calibri" w:hAnsi="Calibri" w:cs="Calibri"/>
          <w:noProof/>
          <w:color w:val="000000"/>
          <w:w w:val="187"/>
        </w:rPr>
        <w:t> </w:t>
      </w:r>
      <w:r>
        <w:rPr>
          <w:rFonts w:ascii="Calibri" w:hAnsi="Calibri" w:cs="Calibri"/>
          <w:noProof/>
          <w:color w:val="000000"/>
          <w:spacing w:val="-2"/>
        </w:rPr>
        <w:t>sınırlı</w:t>
      </w:r>
      <w:r>
        <w:rPr>
          <w:rFonts w:ascii="Calibri" w:hAnsi="Calibri" w:cs="Calibri"/>
          <w:noProof/>
          <w:color w:val="000000"/>
          <w:w w:val="186"/>
        </w:rPr>
        <w:t> </w:t>
      </w:r>
      <w:r>
        <w:rPr>
          <w:rFonts w:ascii="Calibri" w:hAnsi="Calibri" w:cs="Calibri"/>
          <w:noProof/>
          <w:color w:val="000000"/>
          <w:spacing w:val="-3"/>
        </w:rPr>
        <w:t>olarak</w:t>
      </w:r>
      <w:r>
        <w:rPr>
          <w:rFonts w:ascii="Calibri" w:hAnsi="Calibri" w:cs="Calibri"/>
          <w:noProof/>
          <w:color w:val="000000"/>
          <w:w w:val="183"/>
        </w:rPr>
        <w:t> </w:t>
      </w:r>
      <w:r>
        <w:rPr>
          <w:rFonts w:ascii="Calibri" w:hAnsi="Calibri" w:cs="Calibri"/>
          <w:noProof/>
          <w:color w:val="000000"/>
          <w:spacing w:val="-2"/>
        </w:rPr>
        <w:t>kişisel</w:t>
      </w:r>
      <w:r>
        <w:rPr>
          <w:rFonts w:ascii="Calibri" w:hAnsi="Calibri" w:cs="Calibri"/>
          <w:noProof/>
          <w:color w:val="000000"/>
          <w:w w:val="182"/>
        </w:rPr>
        <w:t> </w:t>
      </w:r>
      <w:r>
        <w:rPr>
          <w:rFonts w:ascii="Calibri" w:hAnsi="Calibri" w:cs="Calibri"/>
          <w:noProof/>
          <w:color w:val="000000"/>
          <w:spacing w:val="-3"/>
        </w:rPr>
        <w:t>veriler</w:t>
      </w:r>
      <w:r>
        <w:rPr>
          <w:rFonts w:ascii="Calibri" w:hAnsi="Calibri" w:cs="Calibri"/>
          <w:noProof/>
          <w:color w:val="000000"/>
          <w:spacing w:val="-2"/>
        </w:rPr>
        <w:t>i</w:t>
      </w:r>
      <w:r>
        <w:rPr>
          <w:rFonts w:ascii="Calibri" w:hAnsi="Calibri" w:cs="Calibri"/>
          <w:noProof/>
          <w:color w:val="000000"/>
          <w:w w:val="187"/>
        </w:rPr>
        <w:t> </w:t>
      </w:r>
      <w:r>
        <w:rPr>
          <w:rFonts w:ascii="Calibri" w:hAnsi="Calibri" w:cs="Calibri"/>
          <w:noProof/>
          <w:color w:val="000000"/>
          <w:spacing w:val="-3"/>
        </w:rPr>
        <w:t>işlemektedir.</w:t>
      </w:r>
      <w:r>
        <w:rPr>
          <w:rFonts w:ascii="Calibri" w:hAnsi="Calibri" w:cs="Calibri"/>
          <w:noProof/>
          <w:color w:val="000000"/>
          <w:w w:val="186"/>
        </w:rPr>
        <w:t> </w:t>
      </w:r>
    </w:p>
    <w:p w14:paraId="2896FA2F" w14:textId="77777777" w:rsidR="000D6572" w:rsidRDefault="000D6572" w:rsidP="00FA171E">
      <w:pPr>
        <w:spacing w:after="0" w:line="370" w:lineRule="exact"/>
        <w:ind w:left="216"/>
        <w:jc w:val="both"/>
      </w:pPr>
      <w:r>
        <w:rPr>
          <w:rFonts w:ascii="Calibri" w:hAnsi="Calibri" w:cs="Calibri"/>
          <w:noProof/>
          <w:color w:val="000000"/>
          <w:spacing w:val="-3"/>
        </w:rPr>
        <w:t>Şirketimiz,</w:t>
      </w:r>
      <w:r>
        <w:rPr>
          <w:rFonts w:ascii="Calibri" w:hAnsi="Calibri" w:cs="Calibri"/>
          <w:noProof/>
          <w:color w:val="000000"/>
          <w:spacing w:val="-4"/>
        </w:rPr>
        <w:t> </w:t>
      </w:r>
      <w:r>
        <w:rPr>
          <w:rFonts w:ascii="Calibri" w:hAnsi="Calibri" w:cs="Calibri"/>
          <w:noProof/>
          <w:color w:val="000000"/>
          <w:spacing w:val="-2"/>
        </w:rPr>
        <w:t>kişisel</w:t>
      </w:r>
      <w:r>
        <w:rPr>
          <w:rFonts w:ascii="Calibri" w:hAnsi="Calibri" w:cs="Calibri"/>
          <w:noProof/>
          <w:color w:val="000000"/>
          <w:spacing w:val="-4"/>
        </w:rPr>
        <w:t> </w:t>
      </w:r>
      <w:r>
        <w:rPr>
          <w:rFonts w:ascii="Calibri" w:hAnsi="Calibri" w:cs="Calibri"/>
          <w:noProof/>
          <w:color w:val="000000"/>
          <w:spacing w:val="-3"/>
        </w:rPr>
        <w:t>verilerinizi</w:t>
      </w:r>
      <w:r>
        <w:rPr>
          <w:rFonts w:ascii="Calibri" w:hAnsi="Calibri" w:cs="Calibri"/>
          <w:noProof/>
          <w:color w:val="000000"/>
          <w:spacing w:val="-2"/>
        </w:rPr>
        <w:t> </w:t>
      </w:r>
      <w:r>
        <w:rPr>
          <w:rFonts w:ascii="Calibri" w:hAnsi="Calibri" w:cs="Calibri"/>
          <w:noProof/>
          <w:color w:val="000000"/>
          <w:spacing w:val="-3"/>
        </w:rPr>
        <w:t>aşağıdaki</w:t>
      </w:r>
      <w:r>
        <w:rPr>
          <w:rFonts w:ascii="Calibri" w:hAnsi="Calibri" w:cs="Calibri"/>
          <w:noProof/>
          <w:color w:val="000000"/>
          <w:spacing w:val="-4"/>
        </w:rPr>
        <w:t> </w:t>
      </w:r>
      <w:r>
        <w:rPr>
          <w:rFonts w:ascii="Calibri" w:hAnsi="Calibri" w:cs="Calibri"/>
          <w:noProof/>
          <w:color w:val="000000"/>
          <w:spacing w:val="-3"/>
        </w:rPr>
        <w:t>amaçlarla</w:t>
      </w:r>
      <w:r>
        <w:rPr>
          <w:rFonts w:ascii="Calibri" w:hAnsi="Calibri" w:cs="Calibri"/>
          <w:noProof/>
          <w:color w:val="000000"/>
          <w:spacing w:val="-5"/>
        </w:rPr>
        <w:t> </w:t>
      </w:r>
      <w:r>
        <w:rPr>
          <w:rFonts w:ascii="Calibri" w:hAnsi="Calibri" w:cs="Calibri"/>
          <w:noProof/>
          <w:color w:val="000000"/>
          <w:spacing w:val="-3"/>
        </w:rPr>
        <w:t>işlemektedir:</w:t>
      </w:r>
    </w:p>
    <w:p w14:paraId="4308A6A7" w14:textId="32091577" w:rsidR="000D6572" w:rsidRDefault="000D6572" w:rsidP="00657F8F">
      <w:pPr>
        <w:pStyle w:val="ListeParagraf"/>
        <w:numPr>
          <w:ilvl w:val="0"/>
          <w:numId w:val="21"/>
        </w:numPr>
        <w:spacing w:after="0" w:line="310" w:lineRule="exact"/>
      </w:pPr>
      <w:r w:rsidRPr="00DB5D02">
        <w:rPr>
          <w:rFonts w:ascii="Calibri" w:hAnsi="Calibri" w:cs="Calibri"/>
          <w:noProof/>
          <w:color w:val="000000"/>
          <w:spacing w:val="-3"/>
        </w:rPr>
        <w:t>Kurumsal</w:t>
      </w:r>
      <w:r w:rsidRPr="00DB5D02">
        <w:rPr>
          <w:rFonts w:ascii="Calibri" w:hAnsi="Calibri" w:cs="Calibri"/>
          <w:noProof/>
          <w:color w:val="000000"/>
          <w:spacing w:val="-2"/>
        </w:rPr>
        <w:t> </w:t>
      </w:r>
      <w:r w:rsidRPr="00DB5D02">
        <w:rPr>
          <w:rFonts w:ascii="Calibri" w:hAnsi="Calibri" w:cs="Calibri"/>
          <w:noProof/>
          <w:color w:val="000000"/>
          <w:spacing w:val="-3"/>
        </w:rPr>
        <w:t>sürdürülebilirlik</w:t>
      </w:r>
      <w:r w:rsidRPr="00DB5D02">
        <w:rPr>
          <w:rFonts w:ascii="Calibri" w:hAnsi="Calibri" w:cs="Calibri"/>
          <w:noProof/>
          <w:color w:val="000000"/>
          <w:spacing w:val="-4"/>
        </w:rPr>
        <w:t> </w:t>
      </w:r>
      <w:r w:rsidRPr="00DB5D02">
        <w:rPr>
          <w:rFonts w:ascii="Calibri" w:hAnsi="Calibri" w:cs="Calibri"/>
          <w:noProof/>
          <w:color w:val="000000"/>
          <w:spacing w:val="-3"/>
        </w:rPr>
        <w:t>faaliyetlerinin planlanması</w:t>
      </w:r>
      <w:r w:rsidRPr="00DB5D02">
        <w:rPr>
          <w:rFonts w:ascii="Calibri" w:hAnsi="Calibri" w:cs="Calibri"/>
          <w:noProof/>
          <w:color w:val="000000"/>
          <w:spacing w:val="-4"/>
        </w:rPr>
        <w:t> ve</w:t>
      </w:r>
      <w:r w:rsidRPr="00DB5D02">
        <w:rPr>
          <w:rFonts w:ascii="Calibri" w:hAnsi="Calibri" w:cs="Calibri"/>
          <w:noProof/>
          <w:color w:val="000000"/>
        </w:rPr>
        <w:t> </w:t>
      </w:r>
      <w:r w:rsidRPr="00DB5D02">
        <w:rPr>
          <w:rFonts w:ascii="Calibri" w:hAnsi="Calibri" w:cs="Calibri"/>
          <w:noProof/>
          <w:color w:val="000000"/>
          <w:spacing w:val="-2"/>
        </w:rPr>
        <w:t>icrası</w:t>
      </w:r>
    </w:p>
    <w:p w14:paraId="027991CA" w14:textId="63D9CC0E" w:rsidR="00DB5D02" w:rsidRDefault="000D6572" w:rsidP="00657F8F">
      <w:pPr>
        <w:pStyle w:val="ListeParagraf"/>
        <w:numPr>
          <w:ilvl w:val="0"/>
          <w:numId w:val="21"/>
        </w:numPr>
        <w:spacing w:after="0" w:line="310" w:lineRule="exact"/>
      </w:pPr>
      <w:r w:rsidRPr="00DB5D02">
        <w:rPr>
          <w:rFonts w:ascii="Calibri" w:hAnsi="Calibri" w:cs="Calibri"/>
          <w:noProof/>
          <w:color w:val="000000"/>
          <w:spacing w:val="-2"/>
        </w:rPr>
        <w:t>Etkinlik</w:t>
      </w:r>
      <w:r w:rsidRPr="00DB5D02">
        <w:rPr>
          <w:rFonts w:ascii="Calibri" w:hAnsi="Calibri" w:cs="Calibri"/>
          <w:noProof/>
          <w:color w:val="000000"/>
          <w:spacing w:val="-3"/>
        </w:rPr>
        <w:t> yönetimi</w:t>
      </w:r>
    </w:p>
    <w:p w14:paraId="52B47828" w14:textId="4D81AA92" w:rsidR="00DB5D02" w:rsidRPr="00DB5D02" w:rsidRDefault="000D6572" w:rsidP="00657F8F">
      <w:pPr>
        <w:pStyle w:val="ListeParagraf"/>
        <w:numPr>
          <w:ilvl w:val="0"/>
          <w:numId w:val="22"/>
        </w:numPr>
        <w:spacing w:after="0" w:line="310" w:lineRule="exact"/>
      </w:pPr>
      <w:r w:rsidRPr="00DB5D02">
        <w:rPr>
          <w:rFonts w:ascii="Calibri" w:hAnsi="Calibri" w:cs="Calibri"/>
          <w:noProof/>
          <w:color w:val="000000"/>
          <w:spacing w:val="-2"/>
        </w:rPr>
        <w:t>İş </w:t>
      </w:r>
      <w:r w:rsidRPr="00DB5D02">
        <w:rPr>
          <w:rFonts w:ascii="Calibri" w:hAnsi="Calibri" w:cs="Calibri"/>
          <w:noProof/>
          <w:color w:val="000000"/>
          <w:spacing w:val="-3"/>
        </w:rPr>
        <w:t>ortakları</w:t>
      </w:r>
      <w:r w:rsidR="007E31A3" w:rsidRPr="00DB5D02">
        <w:rPr>
          <w:rFonts w:ascii="Calibri" w:hAnsi="Calibri" w:cs="Calibri"/>
          <w:noProof/>
          <w:color w:val="000000"/>
          <w:spacing w:val="-3"/>
        </w:rPr>
        <w:t>, müşteriler</w:t>
      </w:r>
      <w:r w:rsidRPr="00DB5D02">
        <w:rPr>
          <w:rFonts w:ascii="Calibri" w:hAnsi="Calibri" w:cs="Calibri"/>
          <w:noProof/>
          <w:color w:val="000000"/>
          <w:spacing w:val="-5"/>
        </w:rPr>
        <w:t> </w:t>
      </w:r>
      <w:r w:rsidRPr="00DB5D02">
        <w:rPr>
          <w:rFonts w:ascii="Calibri" w:hAnsi="Calibri" w:cs="Calibri"/>
          <w:noProof/>
          <w:color w:val="000000"/>
          <w:spacing w:val="-3"/>
        </w:rPr>
        <w:t>veya</w:t>
      </w:r>
      <w:r w:rsidRPr="00DB5D02">
        <w:rPr>
          <w:rFonts w:ascii="Calibri" w:hAnsi="Calibri" w:cs="Calibri"/>
          <w:noProof/>
          <w:color w:val="000000"/>
          <w:spacing w:val="-2"/>
        </w:rPr>
        <w:t> </w:t>
      </w:r>
      <w:r w:rsidRPr="00DB5D02">
        <w:rPr>
          <w:rFonts w:ascii="Calibri" w:hAnsi="Calibri" w:cs="Calibri"/>
          <w:noProof/>
          <w:color w:val="000000"/>
          <w:spacing w:val="-3"/>
        </w:rPr>
        <w:t>tedar</w:t>
      </w:r>
      <w:r w:rsidRPr="00DB5D02">
        <w:rPr>
          <w:rFonts w:ascii="Calibri" w:hAnsi="Calibri" w:cs="Calibri"/>
          <w:noProof/>
          <w:color w:val="000000"/>
          <w:spacing w:val="-2"/>
        </w:rPr>
        <w:t>i</w:t>
      </w:r>
      <w:r w:rsidRPr="00DB5D02">
        <w:rPr>
          <w:rFonts w:ascii="Calibri" w:hAnsi="Calibri" w:cs="Calibri"/>
          <w:noProof/>
          <w:color w:val="000000"/>
          <w:spacing w:val="-3"/>
        </w:rPr>
        <w:t>kçilerle</w:t>
      </w:r>
      <w:r w:rsidRPr="00DB5D02">
        <w:rPr>
          <w:rFonts w:ascii="Calibri" w:hAnsi="Calibri" w:cs="Calibri"/>
          <w:noProof/>
          <w:color w:val="000000"/>
          <w:spacing w:val="-2"/>
        </w:rPr>
        <w:t> olan</w:t>
      </w:r>
      <w:r w:rsidRPr="00DB5D02">
        <w:rPr>
          <w:rFonts w:ascii="Calibri" w:hAnsi="Calibri" w:cs="Calibri"/>
          <w:noProof/>
          <w:color w:val="000000"/>
          <w:spacing w:val="-3"/>
        </w:rPr>
        <w:t> </w:t>
      </w:r>
      <w:r w:rsidRPr="00DB5D02">
        <w:rPr>
          <w:rFonts w:ascii="Calibri" w:hAnsi="Calibri" w:cs="Calibri"/>
          <w:noProof/>
          <w:color w:val="000000"/>
          <w:spacing w:val="-2"/>
        </w:rPr>
        <w:t>ilişkilerin</w:t>
      </w:r>
      <w:r w:rsidRPr="00DB5D02">
        <w:rPr>
          <w:rFonts w:ascii="Calibri" w:hAnsi="Calibri" w:cs="Calibri"/>
          <w:noProof/>
          <w:color w:val="000000"/>
          <w:spacing w:val="-5"/>
        </w:rPr>
        <w:t> </w:t>
      </w:r>
      <w:r w:rsidRPr="00DB5D02">
        <w:rPr>
          <w:rFonts w:ascii="Calibri" w:hAnsi="Calibri" w:cs="Calibri"/>
          <w:noProof/>
          <w:color w:val="000000"/>
          <w:spacing w:val="-3"/>
        </w:rPr>
        <w:t>yönetimi</w:t>
      </w:r>
      <w:r w:rsidR="00E9007B" w:rsidRPr="00DB5D02">
        <w:rPr>
          <w:rFonts w:ascii="Calibri" w:hAnsi="Calibri" w:cs="Calibri"/>
          <w:noProof/>
          <w:color w:val="000000"/>
          <w:spacing w:val="-3"/>
        </w:rPr>
        <w:t xml:space="preserve"> ve sözleşme süreci</w:t>
      </w:r>
    </w:p>
    <w:p w14:paraId="55AE746E" w14:textId="12FB6DEA" w:rsidR="00232D4F" w:rsidRPr="00DB5D02" w:rsidRDefault="00232D4F" w:rsidP="00657F8F">
      <w:pPr>
        <w:pStyle w:val="ListeParagraf"/>
        <w:numPr>
          <w:ilvl w:val="0"/>
          <w:numId w:val="22"/>
        </w:numPr>
        <w:spacing w:after="0" w:line="307" w:lineRule="exact"/>
        <w:rPr>
          <w:rFonts w:ascii="Calibri" w:hAnsi="Calibri" w:cs="Calibri"/>
          <w:noProof/>
          <w:color w:val="000000"/>
          <w:spacing w:val="-3"/>
        </w:rPr>
      </w:pPr>
      <w:r>
        <w:t>Ürün siparişleri ve numune talepleri, ödeme süreci</w:t>
      </w:r>
    </w:p>
    <w:p w14:paraId="636DA22B" w14:textId="7A448C6C" w:rsidR="000D6572" w:rsidRDefault="000D6572" w:rsidP="00657F8F">
      <w:pPr>
        <w:pStyle w:val="ListeParagraf"/>
        <w:numPr>
          <w:ilvl w:val="0"/>
          <w:numId w:val="21"/>
        </w:numPr>
        <w:spacing w:after="0" w:line="310" w:lineRule="exact"/>
        <w:jc w:val="both"/>
      </w:pPr>
      <w:r w:rsidRPr="00DB5D02">
        <w:rPr>
          <w:rFonts w:ascii="Calibri" w:hAnsi="Calibri" w:cs="Calibri"/>
          <w:noProof/>
          <w:color w:val="000000"/>
          <w:spacing w:val="-3"/>
        </w:rPr>
        <w:t>Şirketimiz personel </w:t>
      </w:r>
      <w:r w:rsidRPr="00DB5D02">
        <w:rPr>
          <w:rFonts w:ascii="Calibri" w:hAnsi="Calibri" w:cs="Calibri"/>
          <w:noProof/>
          <w:color w:val="000000"/>
          <w:spacing w:val="-4"/>
        </w:rPr>
        <w:t>temin</w:t>
      </w:r>
      <w:r w:rsidRPr="00DB5D02">
        <w:rPr>
          <w:rFonts w:ascii="Calibri" w:hAnsi="Calibri" w:cs="Calibri"/>
          <w:noProof/>
          <w:color w:val="000000"/>
          <w:spacing w:val="-2"/>
        </w:rPr>
        <w:t> </w:t>
      </w:r>
      <w:r w:rsidRPr="00DB5D02">
        <w:rPr>
          <w:rFonts w:ascii="Calibri" w:hAnsi="Calibri" w:cs="Calibri"/>
          <w:noProof/>
          <w:color w:val="000000"/>
          <w:spacing w:val="-3"/>
        </w:rPr>
        <w:t>süreçlerinin</w:t>
      </w:r>
      <w:r w:rsidRPr="00DB5D02">
        <w:rPr>
          <w:rFonts w:ascii="Calibri" w:hAnsi="Calibri" w:cs="Calibri"/>
          <w:noProof/>
          <w:color w:val="000000"/>
          <w:spacing w:val="-5"/>
        </w:rPr>
        <w:t> </w:t>
      </w:r>
      <w:r w:rsidRPr="00DB5D02">
        <w:rPr>
          <w:rFonts w:ascii="Calibri" w:hAnsi="Calibri" w:cs="Calibri"/>
          <w:noProof/>
          <w:color w:val="000000"/>
          <w:spacing w:val="-3"/>
        </w:rPr>
        <w:t>yürütülmesi</w:t>
      </w:r>
      <w:r w:rsidRPr="00DB5D02">
        <w:rPr>
          <w:rFonts w:ascii="Calibri" w:hAnsi="Calibri" w:cs="Calibri"/>
          <w:noProof/>
          <w:color w:val="000000"/>
          <w:spacing w:val="-2"/>
        </w:rPr>
        <w:t> </w:t>
      </w:r>
    </w:p>
    <w:p w14:paraId="7FF33ABC" w14:textId="39537F8E" w:rsidR="000D6572" w:rsidRDefault="000D6572" w:rsidP="00657F8F">
      <w:pPr>
        <w:pStyle w:val="ListeParagraf"/>
        <w:numPr>
          <w:ilvl w:val="0"/>
          <w:numId w:val="21"/>
        </w:numPr>
        <w:spacing w:after="0" w:line="310" w:lineRule="exact"/>
      </w:pPr>
      <w:r w:rsidRPr="00DB5D02">
        <w:rPr>
          <w:rFonts w:ascii="Calibri" w:hAnsi="Calibri" w:cs="Calibri"/>
          <w:noProof/>
          <w:color w:val="000000"/>
          <w:spacing w:val="-3"/>
        </w:rPr>
        <w:t>Şirketimiz finansal</w:t>
      </w:r>
      <w:r w:rsidRPr="00DB5D02">
        <w:rPr>
          <w:rFonts w:ascii="Calibri" w:hAnsi="Calibri" w:cs="Calibri"/>
          <w:noProof/>
          <w:color w:val="000000"/>
        </w:rPr>
        <w:t> </w:t>
      </w:r>
      <w:r w:rsidRPr="00DB5D02">
        <w:rPr>
          <w:rFonts w:ascii="Calibri" w:hAnsi="Calibri" w:cs="Calibri"/>
          <w:noProof/>
          <w:color w:val="000000"/>
          <w:spacing w:val="-3"/>
        </w:rPr>
        <w:t>raporlama</w:t>
      </w:r>
      <w:r w:rsidRPr="00DB5D02">
        <w:rPr>
          <w:rFonts w:ascii="Calibri" w:hAnsi="Calibri" w:cs="Calibri"/>
          <w:noProof/>
          <w:color w:val="000000"/>
          <w:spacing w:val="-4"/>
        </w:rPr>
        <w:t> </w:t>
      </w:r>
      <w:r w:rsidRPr="00DB5D02">
        <w:rPr>
          <w:rFonts w:ascii="Calibri" w:hAnsi="Calibri" w:cs="Calibri"/>
          <w:noProof/>
          <w:color w:val="000000"/>
          <w:spacing w:val="-2"/>
        </w:rPr>
        <w:t>ve</w:t>
      </w:r>
      <w:r w:rsidRPr="00DB5D02">
        <w:rPr>
          <w:rFonts w:ascii="Calibri" w:hAnsi="Calibri" w:cs="Calibri"/>
          <w:noProof/>
          <w:color w:val="000000"/>
          <w:spacing w:val="-3"/>
        </w:rPr>
        <w:t> </w:t>
      </w:r>
      <w:r w:rsidRPr="00DB5D02">
        <w:rPr>
          <w:rFonts w:ascii="Calibri" w:hAnsi="Calibri" w:cs="Calibri"/>
          <w:noProof/>
          <w:color w:val="000000"/>
          <w:spacing w:val="-2"/>
        </w:rPr>
        <w:t>risk</w:t>
      </w:r>
      <w:r w:rsidRPr="00DB5D02">
        <w:rPr>
          <w:rFonts w:ascii="Calibri" w:hAnsi="Calibri" w:cs="Calibri"/>
          <w:noProof/>
          <w:color w:val="000000"/>
          <w:spacing w:val="-4"/>
        </w:rPr>
        <w:t> </w:t>
      </w:r>
      <w:r w:rsidRPr="00DB5D02">
        <w:rPr>
          <w:rFonts w:ascii="Calibri" w:hAnsi="Calibri" w:cs="Calibri"/>
          <w:noProof/>
          <w:color w:val="000000"/>
          <w:spacing w:val="-3"/>
        </w:rPr>
        <w:t>yönetimi</w:t>
      </w:r>
      <w:r w:rsidRPr="00DB5D02">
        <w:rPr>
          <w:rFonts w:ascii="Calibri" w:hAnsi="Calibri" w:cs="Calibri"/>
          <w:noProof/>
          <w:color w:val="000000"/>
        </w:rPr>
        <w:t> </w:t>
      </w:r>
      <w:r w:rsidRPr="00DB5D02">
        <w:rPr>
          <w:rFonts w:ascii="Calibri" w:hAnsi="Calibri" w:cs="Calibri"/>
          <w:noProof/>
          <w:color w:val="000000"/>
          <w:spacing w:val="-3"/>
        </w:rPr>
        <w:t>işlemlerinin </w:t>
      </w:r>
      <w:r w:rsidRPr="00DB5D02">
        <w:rPr>
          <w:rFonts w:ascii="Calibri" w:hAnsi="Calibri" w:cs="Calibri"/>
          <w:noProof/>
          <w:color w:val="000000"/>
          <w:spacing w:val="-2"/>
        </w:rPr>
        <w:t>icrası/takibi</w:t>
      </w:r>
    </w:p>
    <w:p w14:paraId="31214CD0" w14:textId="7E5637D4" w:rsidR="000D6572" w:rsidRDefault="000D6572" w:rsidP="00657F8F">
      <w:pPr>
        <w:pStyle w:val="ListeParagraf"/>
        <w:numPr>
          <w:ilvl w:val="0"/>
          <w:numId w:val="21"/>
        </w:numPr>
        <w:spacing w:after="0" w:line="307" w:lineRule="exact"/>
      </w:pPr>
      <w:r w:rsidRPr="00DB5D02">
        <w:rPr>
          <w:rFonts w:ascii="Calibri" w:hAnsi="Calibri" w:cs="Calibri"/>
          <w:noProof/>
          <w:color w:val="000000"/>
          <w:spacing w:val="-3"/>
        </w:rPr>
        <w:t>Şirketimiz hukuk</w:t>
      </w:r>
      <w:r w:rsidRPr="00DB5D02">
        <w:rPr>
          <w:rFonts w:ascii="Calibri" w:hAnsi="Calibri" w:cs="Calibri"/>
          <w:noProof/>
          <w:color w:val="000000"/>
          <w:spacing w:val="-2"/>
        </w:rPr>
        <w:t> </w:t>
      </w:r>
      <w:r w:rsidRPr="00DB5D02">
        <w:rPr>
          <w:rFonts w:ascii="Calibri" w:hAnsi="Calibri" w:cs="Calibri"/>
          <w:noProof/>
          <w:color w:val="000000"/>
          <w:spacing w:val="-3"/>
        </w:rPr>
        <w:t>işlerinin</w:t>
      </w:r>
      <w:r w:rsidRPr="00DB5D02">
        <w:rPr>
          <w:rFonts w:ascii="Calibri" w:hAnsi="Calibri" w:cs="Calibri"/>
          <w:noProof/>
          <w:color w:val="000000"/>
          <w:spacing w:val="-1"/>
        </w:rPr>
        <w:t> </w:t>
      </w:r>
      <w:r w:rsidRPr="00DB5D02">
        <w:rPr>
          <w:rFonts w:ascii="Calibri" w:hAnsi="Calibri" w:cs="Calibri"/>
          <w:noProof/>
          <w:color w:val="000000"/>
          <w:spacing w:val="-2"/>
        </w:rPr>
        <w:t>icrası/takibi</w:t>
      </w:r>
    </w:p>
    <w:p w14:paraId="658C8D9E" w14:textId="70C50F08" w:rsidR="000D6572" w:rsidRDefault="000D6572" w:rsidP="00657F8F">
      <w:pPr>
        <w:pStyle w:val="ListeParagraf"/>
        <w:numPr>
          <w:ilvl w:val="0"/>
          <w:numId w:val="21"/>
        </w:numPr>
        <w:spacing w:after="0" w:line="310" w:lineRule="exact"/>
      </w:pPr>
      <w:r w:rsidRPr="00DB5D02">
        <w:rPr>
          <w:rFonts w:ascii="Calibri" w:hAnsi="Calibri" w:cs="Calibri"/>
          <w:noProof/>
          <w:color w:val="000000"/>
          <w:spacing w:val="-3"/>
        </w:rPr>
        <w:t>Kurumsal</w:t>
      </w:r>
      <w:r w:rsidRPr="00DB5D02">
        <w:rPr>
          <w:rFonts w:ascii="Calibri" w:hAnsi="Calibri" w:cs="Calibri"/>
          <w:noProof/>
          <w:color w:val="000000"/>
          <w:spacing w:val="-2"/>
        </w:rPr>
        <w:t> </w:t>
      </w:r>
      <w:r w:rsidRPr="00DB5D02">
        <w:rPr>
          <w:rFonts w:ascii="Calibri" w:hAnsi="Calibri" w:cs="Calibri"/>
          <w:noProof/>
          <w:color w:val="000000"/>
          <w:spacing w:val="-3"/>
        </w:rPr>
        <w:t>iletişim</w:t>
      </w:r>
      <w:r w:rsidRPr="00DB5D02">
        <w:rPr>
          <w:rFonts w:ascii="Calibri" w:hAnsi="Calibri" w:cs="Calibri"/>
          <w:noProof/>
          <w:color w:val="000000"/>
          <w:spacing w:val="-1"/>
        </w:rPr>
        <w:t> </w:t>
      </w:r>
      <w:r w:rsidRPr="00DB5D02">
        <w:rPr>
          <w:rFonts w:ascii="Calibri" w:hAnsi="Calibri" w:cs="Calibri"/>
          <w:noProof/>
          <w:color w:val="000000"/>
          <w:spacing w:val="-3"/>
        </w:rPr>
        <w:t>faaliyetlerinin planlanması</w:t>
      </w:r>
      <w:r w:rsidRPr="00DB5D02">
        <w:rPr>
          <w:rFonts w:ascii="Calibri" w:hAnsi="Calibri" w:cs="Calibri"/>
          <w:noProof/>
          <w:color w:val="000000"/>
          <w:spacing w:val="-2"/>
        </w:rPr>
        <w:t> </w:t>
      </w:r>
      <w:r w:rsidRPr="00DB5D02">
        <w:rPr>
          <w:rFonts w:ascii="Calibri" w:hAnsi="Calibri" w:cs="Calibri"/>
          <w:noProof/>
          <w:color w:val="000000"/>
          <w:spacing w:val="-4"/>
        </w:rPr>
        <w:t>ve</w:t>
      </w:r>
      <w:r w:rsidRPr="00DB5D02">
        <w:rPr>
          <w:rFonts w:ascii="Calibri" w:hAnsi="Calibri" w:cs="Calibri"/>
          <w:noProof/>
          <w:color w:val="000000"/>
          <w:spacing w:val="-1"/>
        </w:rPr>
        <w:t> </w:t>
      </w:r>
      <w:r w:rsidRPr="00DB5D02">
        <w:rPr>
          <w:rFonts w:ascii="Calibri" w:hAnsi="Calibri" w:cs="Calibri"/>
          <w:noProof/>
          <w:color w:val="000000"/>
          <w:spacing w:val="-2"/>
        </w:rPr>
        <w:t>icrası</w:t>
      </w:r>
    </w:p>
    <w:p w14:paraId="5C21E03B" w14:textId="2184F9A2" w:rsidR="000D6572" w:rsidRDefault="000D6572" w:rsidP="00657F8F">
      <w:pPr>
        <w:pStyle w:val="ListeParagraf"/>
        <w:numPr>
          <w:ilvl w:val="0"/>
          <w:numId w:val="21"/>
        </w:numPr>
        <w:spacing w:after="0" w:line="310" w:lineRule="exact"/>
      </w:pPr>
      <w:r w:rsidRPr="00DB5D02">
        <w:rPr>
          <w:rFonts w:ascii="Calibri" w:hAnsi="Calibri" w:cs="Calibri"/>
          <w:noProof/>
          <w:color w:val="000000"/>
          <w:spacing w:val="-3"/>
        </w:rPr>
        <w:t>Kurumsal</w:t>
      </w:r>
      <w:r w:rsidRPr="00DB5D02">
        <w:rPr>
          <w:rFonts w:ascii="Calibri" w:hAnsi="Calibri" w:cs="Calibri"/>
          <w:noProof/>
          <w:color w:val="000000"/>
          <w:spacing w:val="-4"/>
        </w:rPr>
        <w:t> </w:t>
      </w:r>
      <w:r w:rsidRPr="00DB5D02">
        <w:rPr>
          <w:rFonts w:ascii="Calibri" w:hAnsi="Calibri" w:cs="Calibri"/>
          <w:noProof/>
          <w:color w:val="000000"/>
          <w:spacing w:val="-3"/>
        </w:rPr>
        <w:t>yönetim</w:t>
      </w:r>
      <w:r w:rsidRPr="00DB5D02">
        <w:rPr>
          <w:rFonts w:ascii="Calibri" w:hAnsi="Calibri" w:cs="Calibri"/>
          <w:noProof/>
          <w:color w:val="000000"/>
          <w:spacing w:val="-1"/>
        </w:rPr>
        <w:t> </w:t>
      </w:r>
      <w:r w:rsidRPr="00DB5D02">
        <w:rPr>
          <w:rFonts w:ascii="Calibri" w:hAnsi="Calibri" w:cs="Calibri"/>
          <w:noProof/>
          <w:color w:val="000000"/>
          <w:spacing w:val="-3"/>
        </w:rPr>
        <w:t>faaliyetlerinin </w:t>
      </w:r>
      <w:r w:rsidRPr="00DB5D02">
        <w:rPr>
          <w:rFonts w:ascii="Calibri" w:hAnsi="Calibri" w:cs="Calibri"/>
          <w:noProof/>
          <w:color w:val="000000"/>
          <w:spacing w:val="-2"/>
        </w:rPr>
        <w:t>icrası</w:t>
      </w:r>
    </w:p>
    <w:p w14:paraId="1AA41E9D" w14:textId="0C47668B" w:rsidR="000D6572" w:rsidRDefault="000D6572" w:rsidP="00657F8F">
      <w:pPr>
        <w:pStyle w:val="ListeParagraf"/>
        <w:numPr>
          <w:ilvl w:val="0"/>
          <w:numId w:val="21"/>
        </w:numPr>
        <w:spacing w:after="0" w:line="307" w:lineRule="exact"/>
      </w:pPr>
      <w:r w:rsidRPr="00DB5D02">
        <w:rPr>
          <w:rFonts w:ascii="Calibri" w:hAnsi="Calibri" w:cs="Calibri"/>
          <w:noProof/>
          <w:color w:val="000000"/>
          <w:spacing w:val="-2"/>
        </w:rPr>
        <w:t>Şirketler</w:t>
      </w:r>
      <w:r w:rsidRPr="00DB5D02">
        <w:rPr>
          <w:rFonts w:ascii="Calibri" w:hAnsi="Calibri" w:cs="Calibri"/>
          <w:noProof/>
          <w:color w:val="000000"/>
          <w:spacing w:val="-4"/>
        </w:rPr>
        <w:t> </w:t>
      </w:r>
      <w:r w:rsidRPr="00DB5D02">
        <w:rPr>
          <w:rFonts w:ascii="Calibri" w:hAnsi="Calibri" w:cs="Calibri"/>
          <w:noProof/>
          <w:color w:val="000000"/>
          <w:spacing w:val="-3"/>
        </w:rPr>
        <w:t>ve</w:t>
      </w:r>
      <w:r w:rsidRPr="00DB5D02">
        <w:rPr>
          <w:rFonts w:ascii="Calibri" w:hAnsi="Calibri" w:cs="Calibri"/>
          <w:noProof/>
          <w:color w:val="000000"/>
          <w:spacing w:val="-1"/>
        </w:rPr>
        <w:t> </w:t>
      </w:r>
      <w:r w:rsidRPr="00DB5D02">
        <w:rPr>
          <w:rFonts w:ascii="Calibri" w:hAnsi="Calibri" w:cs="Calibri"/>
          <w:noProof/>
          <w:color w:val="000000"/>
          <w:spacing w:val="-3"/>
        </w:rPr>
        <w:t>ortaklık</w:t>
      </w:r>
      <w:r w:rsidRPr="00DB5D02">
        <w:rPr>
          <w:rFonts w:ascii="Calibri" w:hAnsi="Calibri" w:cs="Calibri"/>
          <w:noProof/>
          <w:color w:val="000000"/>
          <w:spacing w:val="-4"/>
        </w:rPr>
        <w:t> </w:t>
      </w:r>
      <w:r w:rsidRPr="00DB5D02">
        <w:rPr>
          <w:rFonts w:ascii="Calibri" w:hAnsi="Calibri" w:cs="Calibri"/>
          <w:noProof/>
          <w:color w:val="000000"/>
          <w:spacing w:val="-3"/>
        </w:rPr>
        <w:t>hukuku</w:t>
      </w:r>
      <w:r w:rsidRPr="00DB5D02">
        <w:rPr>
          <w:rFonts w:ascii="Calibri" w:hAnsi="Calibri" w:cs="Calibri"/>
          <w:noProof/>
          <w:color w:val="000000"/>
          <w:spacing w:val="-5"/>
        </w:rPr>
        <w:t> </w:t>
      </w:r>
      <w:r w:rsidRPr="00DB5D02">
        <w:rPr>
          <w:rFonts w:ascii="Calibri" w:hAnsi="Calibri" w:cs="Calibri"/>
          <w:noProof/>
          <w:color w:val="000000"/>
          <w:spacing w:val="-3"/>
        </w:rPr>
        <w:t>işlemlerinin gerçekleştirilmesi</w:t>
      </w:r>
    </w:p>
    <w:p w14:paraId="25372515" w14:textId="5897EBAA" w:rsidR="000D6572" w:rsidRDefault="000D6572" w:rsidP="00657F8F">
      <w:pPr>
        <w:pStyle w:val="ListeParagraf"/>
        <w:numPr>
          <w:ilvl w:val="0"/>
          <w:numId w:val="21"/>
        </w:numPr>
        <w:spacing w:after="0" w:line="310" w:lineRule="exact"/>
      </w:pPr>
      <w:r w:rsidRPr="00DB5D02">
        <w:rPr>
          <w:rFonts w:ascii="Calibri" w:hAnsi="Calibri" w:cs="Calibri"/>
          <w:noProof/>
          <w:color w:val="000000"/>
          <w:spacing w:val="-3"/>
        </w:rPr>
        <w:t>Talep</w:t>
      </w:r>
      <w:r w:rsidRPr="00DB5D02">
        <w:rPr>
          <w:rFonts w:ascii="Calibri" w:hAnsi="Calibri" w:cs="Calibri"/>
          <w:noProof/>
          <w:color w:val="000000"/>
          <w:spacing w:val="-2"/>
        </w:rPr>
        <w:t> </w:t>
      </w:r>
      <w:r w:rsidRPr="00DB5D02">
        <w:rPr>
          <w:rFonts w:ascii="Calibri" w:hAnsi="Calibri" w:cs="Calibri"/>
          <w:noProof/>
          <w:color w:val="000000"/>
          <w:spacing w:val="-4"/>
        </w:rPr>
        <w:t>ve</w:t>
      </w:r>
      <w:r w:rsidRPr="00DB5D02">
        <w:rPr>
          <w:rFonts w:ascii="Calibri" w:hAnsi="Calibri" w:cs="Calibri"/>
          <w:noProof/>
          <w:color w:val="000000"/>
          <w:spacing w:val="-1"/>
        </w:rPr>
        <w:t> </w:t>
      </w:r>
      <w:r w:rsidRPr="00DB5D02">
        <w:rPr>
          <w:rFonts w:ascii="Calibri" w:hAnsi="Calibri" w:cs="Calibri"/>
          <w:noProof/>
          <w:color w:val="000000"/>
          <w:spacing w:val="-3"/>
        </w:rPr>
        <w:t>şikayet yönetimi</w:t>
      </w:r>
    </w:p>
    <w:p w14:paraId="4F966B5F" w14:textId="70374BA4" w:rsidR="000D6572" w:rsidRDefault="000D6572" w:rsidP="00657F8F">
      <w:pPr>
        <w:pStyle w:val="ListeParagraf"/>
        <w:numPr>
          <w:ilvl w:val="0"/>
          <w:numId w:val="21"/>
        </w:numPr>
        <w:spacing w:after="0" w:line="308" w:lineRule="exact"/>
      </w:pPr>
      <w:r w:rsidRPr="00DB5D02">
        <w:rPr>
          <w:rFonts w:ascii="Calibri" w:hAnsi="Calibri" w:cs="Calibri"/>
          <w:noProof/>
          <w:color w:val="000000"/>
          <w:spacing w:val="-3"/>
        </w:rPr>
        <w:t>Yatırımcı</w:t>
      </w:r>
      <w:r w:rsidRPr="00DB5D02">
        <w:rPr>
          <w:rFonts w:ascii="Calibri" w:hAnsi="Calibri" w:cs="Calibri"/>
          <w:noProof/>
          <w:color w:val="000000"/>
          <w:spacing w:val="-2"/>
        </w:rPr>
        <w:t> </w:t>
      </w:r>
      <w:r w:rsidRPr="00DB5D02">
        <w:rPr>
          <w:rFonts w:ascii="Calibri" w:hAnsi="Calibri" w:cs="Calibri"/>
          <w:noProof/>
          <w:color w:val="000000"/>
          <w:spacing w:val="-3"/>
        </w:rPr>
        <w:t>ilişkilerinin yönetilmesi</w:t>
      </w:r>
    </w:p>
    <w:p w14:paraId="1F9A9C13" w14:textId="54151BAE" w:rsidR="00E9007B" w:rsidRPr="00DB5D02" w:rsidRDefault="000D6572" w:rsidP="00657F8F">
      <w:pPr>
        <w:pStyle w:val="ListeParagraf"/>
        <w:numPr>
          <w:ilvl w:val="0"/>
          <w:numId w:val="21"/>
        </w:numPr>
        <w:spacing w:after="0" w:line="310" w:lineRule="exact"/>
        <w:rPr>
          <w:rFonts w:ascii="Calibri" w:hAnsi="Calibri" w:cs="Calibri"/>
          <w:noProof/>
          <w:color w:val="000000"/>
          <w:spacing w:val="-3"/>
        </w:rPr>
      </w:pPr>
      <w:r w:rsidRPr="00DB5D02">
        <w:rPr>
          <w:rFonts w:ascii="Calibri" w:hAnsi="Calibri" w:cs="Calibri"/>
          <w:noProof/>
          <w:color w:val="000000"/>
          <w:spacing w:val="-2"/>
        </w:rPr>
        <w:t>Yetkili</w:t>
      </w:r>
      <w:r w:rsidRPr="00DB5D02">
        <w:rPr>
          <w:rFonts w:ascii="Calibri" w:hAnsi="Calibri" w:cs="Calibri"/>
          <w:noProof/>
          <w:color w:val="000000"/>
          <w:spacing w:val="-4"/>
        </w:rPr>
        <w:t> </w:t>
      </w:r>
      <w:r w:rsidRPr="00DB5D02">
        <w:rPr>
          <w:rFonts w:ascii="Calibri" w:hAnsi="Calibri" w:cs="Calibri"/>
          <w:noProof/>
          <w:color w:val="000000"/>
          <w:spacing w:val="-3"/>
        </w:rPr>
        <w:t>kuruluşlara</w:t>
      </w:r>
      <w:r w:rsidRPr="00DB5D02">
        <w:rPr>
          <w:rFonts w:ascii="Calibri" w:hAnsi="Calibri" w:cs="Calibri"/>
          <w:noProof/>
          <w:color w:val="000000"/>
          <w:spacing w:val="-4"/>
        </w:rPr>
        <w:t> </w:t>
      </w:r>
      <w:r w:rsidRPr="00DB5D02">
        <w:rPr>
          <w:rFonts w:ascii="Calibri" w:hAnsi="Calibri" w:cs="Calibri"/>
          <w:noProof/>
          <w:color w:val="000000"/>
          <w:spacing w:val="-3"/>
        </w:rPr>
        <w:t>mevzuattan</w:t>
      </w:r>
      <w:r w:rsidRPr="00DB5D02">
        <w:rPr>
          <w:rFonts w:ascii="Calibri" w:hAnsi="Calibri" w:cs="Calibri"/>
          <w:noProof/>
          <w:color w:val="000000"/>
          <w:spacing w:val="-2"/>
        </w:rPr>
        <w:t> </w:t>
      </w:r>
      <w:r w:rsidRPr="00DB5D02">
        <w:rPr>
          <w:rFonts w:ascii="Calibri" w:hAnsi="Calibri" w:cs="Calibri"/>
          <w:noProof/>
          <w:color w:val="000000"/>
          <w:spacing w:val="-3"/>
        </w:rPr>
        <w:t>kaynaklı</w:t>
      </w:r>
      <w:r w:rsidRPr="00DB5D02">
        <w:rPr>
          <w:rFonts w:ascii="Calibri" w:hAnsi="Calibri" w:cs="Calibri"/>
          <w:noProof/>
          <w:color w:val="000000"/>
          <w:spacing w:val="-2"/>
        </w:rPr>
        <w:t> </w:t>
      </w:r>
      <w:r w:rsidRPr="00DB5D02">
        <w:rPr>
          <w:rFonts w:ascii="Calibri" w:hAnsi="Calibri" w:cs="Calibri"/>
          <w:noProof/>
          <w:color w:val="000000"/>
          <w:spacing w:val="-3"/>
        </w:rPr>
        <w:t>bilgi</w:t>
      </w:r>
      <w:r w:rsidRPr="00DB5D02">
        <w:rPr>
          <w:rFonts w:ascii="Calibri" w:hAnsi="Calibri" w:cs="Calibri"/>
          <w:noProof/>
          <w:color w:val="000000"/>
          <w:spacing w:val="-2"/>
        </w:rPr>
        <w:t> </w:t>
      </w:r>
      <w:r w:rsidRPr="00DB5D02">
        <w:rPr>
          <w:rFonts w:ascii="Calibri" w:hAnsi="Calibri" w:cs="Calibri"/>
          <w:noProof/>
          <w:color w:val="000000"/>
          <w:spacing w:val="-3"/>
        </w:rPr>
        <w:t>verilmesi</w:t>
      </w:r>
    </w:p>
    <w:p w14:paraId="5ACF5287" w14:textId="786782E9" w:rsidR="009F69CD" w:rsidRPr="00E9007B" w:rsidRDefault="000D6572" w:rsidP="00657F8F">
      <w:pPr>
        <w:pStyle w:val="ListeParagraf"/>
        <w:numPr>
          <w:ilvl w:val="0"/>
          <w:numId w:val="23"/>
        </w:numPr>
        <w:spacing w:after="0" w:line="310" w:lineRule="exact"/>
        <w:rPr>
          <w:rFonts w:ascii="Calibri" w:hAnsi="Calibri" w:cs="Calibri"/>
          <w:noProof/>
          <w:color w:val="000000"/>
          <w:spacing w:val="-3"/>
        </w:rPr>
      </w:pPr>
      <w:r w:rsidRPr="00E9007B">
        <w:rPr>
          <w:rFonts w:ascii="Calibri" w:hAnsi="Calibri" w:cs="Calibri"/>
          <w:noProof/>
          <w:color w:val="000000"/>
          <w:spacing w:val="-3"/>
        </w:rPr>
        <w:t>Ziyaretçi</w:t>
      </w:r>
      <w:r w:rsidRPr="00E9007B">
        <w:rPr>
          <w:rFonts w:ascii="Calibri" w:hAnsi="Calibri" w:cs="Calibri"/>
          <w:noProof/>
          <w:color w:val="000000"/>
          <w:spacing w:val="-1"/>
        </w:rPr>
        <w:t> </w:t>
      </w:r>
      <w:r w:rsidRPr="00E9007B">
        <w:rPr>
          <w:rFonts w:ascii="Calibri" w:hAnsi="Calibri" w:cs="Calibri"/>
          <w:noProof/>
          <w:color w:val="000000"/>
          <w:spacing w:val="-3"/>
        </w:rPr>
        <w:t>kayıtlarının</w:t>
      </w:r>
      <w:r w:rsidRPr="00E9007B">
        <w:rPr>
          <w:rFonts w:ascii="Calibri" w:hAnsi="Calibri" w:cs="Calibri"/>
          <w:noProof/>
          <w:color w:val="000000"/>
          <w:spacing w:val="-5"/>
        </w:rPr>
        <w:t> </w:t>
      </w:r>
      <w:r w:rsidRPr="00E9007B">
        <w:rPr>
          <w:rFonts w:ascii="Calibri" w:hAnsi="Calibri" w:cs="Calibri"/>
          <w:noProof/>
          <w:color w:val="000000"/>
          <w:spacing w:val="-3"/>
        </w:rPr>
        <w:t>oluşturulması</w:t>
      </w:r>
      <w:r w:rsidRPr="00E9007B">
        <w:rPr>
          <w:rFonts w:ascii="Calibri" w:hAnsi="Calibri" w:cs="Calibri"/>
          <w:noProof/>
          <w:color w:val="000000"/>
          <w:spacing w:val="-4"/>
        </w:rPr>
        <w:t> </w:t>
      </w:r>
      <w:r w:rsidRPr="00E9007B">
        <w:rPr>
          <w:rFonts w:ascii="Calibri" w:hAnsi="Calibri" w:cs="Calibri"/>
          <w:noProof/>
          <w:color w:val="000000"/>
          <w:spacing w:val="-2"/>
        </w:rPr>
        <w:t>ve</w:t>
      </w:r>
      <w:r w:rsidRPr="00E9007B">
        <w:rPr>
          <w:rFonts w:ascii="Calibri" w:hAnsi="Calibri" w:cs="Calibri"/>
          <w:noProof/>
          <w:color w:val="000000"/>
          <w:spacing w:val="-3"/>
        </w:rPr>
        <w:t> </w:t>
      </w:r>
      <w:r w:rsidRPr="00E9007B">
        <w:rPr>
          <w:rFonts w:ascii="Calibri" w:hAnsi="Calibri" w:cs="Calibri"/>
          <w:noProof/>
          <w:color w:val="000000"/>
          <w:spacing w:val="-2"/>
        </w:rPr>
        <w:t>takibi</w:t>
      </w:r>
    </w:p>
    <w:p w14:paraId="36161BB5" w14:textId="4AEA8231" w:rsidR="00E9007B" w:rsidRPr="00E9007B" w:rsidRDefault="00E9007B" w:rsidP="00657F8F">
      <w:pPr>
        <w:pStyle w:val="ListeParagraf"/>
        <w:numPr>
          <w:ilvl w:val="0"/>
          <w:numId w:val="23"/>
        </w:numPr>
        <w:spacing w:after="0" w:line="310" w:lineRule="exact"/>
        <w:rPr>
          <w:rFonts w:ascii="Calibri" w:hAnsi="Calibri" w:cs="Calibri"/>
          <w:noProof/>
          <w:color w:val="000000"/>
          <w:spacing w:val="-3"/>
        </w:rPr>
      </w:pPr>
      <w:r>
        <w:rPr>
          <w:rFonts w:ascii="Calibri" w:hAnsi="Calibri" w:cs="Calibri"/>
          <w:noProof/>
          <w:color w:val="000000"/>
          <w:spacing w:val="-2"/>
        </w:rPr>
        <w:t>Ticari ve pazarlama araştırmaları</w:t>
      </w:r>
    </w:p>
    <w:p w14:paraId="21917BAD" w14:textId="1FAE1093" w:rsidR="00E9007B" w:rsidRPr="00E9007B" w:rsidRDefault="00E9007B" w:rsidP="00657F8F">
      <w:pPr>
        <w:pStyle w:val="ListeParagraf"/>
        <w:numPr>
          <w:ilvl w:val="0"/>
          <w:numId w:val="23"/>
        </w:numPr>
        <w:spacing w:after="0" w:line="310" w:lineRule="exact"/>
        <w:rPr>
          <w:rFonts w:ascii="Calibri" w:hAnsi="Calibri" w:cs="Calibri"/>
          <w:noProof/>
          <w:color w:val="000000"/>
          <w:spacing w:val="-3"/>
        </w:rPr>
      </w:pPr>
      <w:r>
        <w:rPr>
          <w:rFonts w:ascii="Calibri" w:hAnsi="Calibri" w:cs="Calibri"/>
          <w:noProof/>
          <w:color w:val="000000"/>
          <w:spacing w:val="-2"/>
        </w:rPr>
        <w:t xml:space="preserve">Yurt içi ve yurt dışı fuar, kongre, eğitim vs. iş seyahatleri ve masraflarının planlanması, </w:t>
      </w:r>
    </w:p>
    <w:p w14:paraId="73BE8A93" w14:textId="78BBC7B2" w:rsidR="00E9007B" w:rsidRDefault="00232D4F" w:rsidP="00657F8F">
      <w:pPr>
        <w:pStyle w:val="ListeParagraf"/>
        <w:numPr>
          <w:ilvl w:val="0"/>
          <w:numId w:val="23"/>
        </w:numPr>
        <w:spacing w:after="0" w:line="310" w:lineRule="exact"/>
        <w:rPr>
          <w:rFonts w:ascii="Calibri" w:hAnsi="Calibri" w:cs="Calibri"/>
          <w:noProof/>
          <w:color w:val="000000"/>
          <w:spacing w:val="-3"/>
        </w:rPr>
      </w:pPr>
      <w:r>
        <w:rPr>
          <w:rFonts w:ascii="Calibri" w:hAnsi="Calibri" w:cs="Calibri"/>
          <w:noProof/>
          <w:color w:val="000000"/>
          <w:spacing w:val="-3"/>
        </w:rPr>
        <w:t xml:space="preserve">Advers olaylarının işlenmesi ve bildirilmesi, </w:t>
      </w:r>
    </w:p>
    <w:p w14:paraId="56E8DE51" w14:textId="55D4B34B" w:rsidR="00232D4F" w:rsidRDefault="00232D4F" w:rsidP="00657F8F">
      <w:pPr>
        <w:pStyle w:val="ListeParagraf"/>
        <w:numPr>
          <w:ilvl w:val="0"/>
          <w:numId w:val="23"/>
        </w:numPr>
        <w:spacing w:after="0" w:line="310" w:lineRule="exact"/>
        <w:rPr>
          <w:rFonts w:ascii="Calibri" w:hAnsi="Calibri" w:cs="Calibri"/>
          <w:noProof/>
          <w:color w:val="000000"/>
          <w:spacing w:val="-3"/>
        </w:rPr>
      </w:pPr>
      <w:r>
        <w:rPr>
          <w:rFonts w:ascii="Calibri" w:hAnsi="Calibri" w:cs="Calibri"/>
          <w:noProof/>
          <w:color w:val="000000"/>
          <w:spacing w:val="-3"/>
        </w:rPr>
        <w:t>Ürün kalite, güvenlilik ve şikayet yönetimi,</w:t>
      </w:r>
    </w:p>
    <w:p w14:paraId="45154CDE" w14:textId="5D2CD170" w:rsidR="00232D4F" w:rsidRDefault="00232D4F" w:rsidP="00657F8F">
      <w:pPr>
        <w:pStyle w:val="ListeParagraf"/>
        <w:numPr>
          <w:ilvl w:val="0"/>
          <w:numId w:val="23"/>
        </w:numPr>
        <w:spacing w:after="0" w:line="310" w:lineRule="exact"/>
        <w:rPr>
          <w:rFonts w:ascii="Calibri" w:hAnsi="Calibri" w:cs="Calibri"/>
          <w:noProof/>
          <w:color w:val="000000"/>
          <w:spacing w:val="-3"/>
        </w:rPr>
      </w:pPr>
      <w:r>
        <w:rPr>
          <w:rFonts w:ascii="Calibri" w:hAnsi="Calibri" w:cs="Calibri"/>
          <w:noProof/>
          <w:color w:val="000000"/>
          <w:spacing w:val="-3"/>
        </w:rPr>
        <w:t xml:space="preserve">Pazar araştırması ve ürün geliştirme hakkında çalışmalar, </w:t>
      </w:r>
    </w:p>
    <w:p w14:paraId="1B6BA4F5" w14:textId="4CF3EF85" w:rsidR="00232D4F" w:rsidRDefault="00232D4F" w:rsidP="00657F8F">
      <w:pPr>
        <w:pStyle w:val="ListeParagraf"/>
        <w:numPr>
          <w:ilvl w:val="0"/>
          <w:numId w:val="23"/>
        </w:numPr>
        <w:spacing w:after="0" w:line="310" w:lineRule="exact"/>
        <w:rPr>
          <w:rFonts w:ascii="Calibri" w:hAnsi="Calibri" w:cs="Calibri"/>
          <w:noProof/>
          <w:color w:val="000000"/>
          <w:spacing w:val="-3"/>
        </w:rPr>
      </w:pPr>
      <w:r>
        <w:rPr>
          <w:rFonts w:ascii="Calibri" w:hAnsi="Calibri" w:cs="Calibri"/>
          <w:noProof/>
          <w:color w:val="000000"/>
          <w:spacing w:val="-3"/>
        </w:rPr>
        <w:t xml:space="preserve">Yayınlar, konuşma, seminer ve diğer etkinlikler ve diğer </w:t>
      </w:r>
      <w:r w:rsidR="008A7757">
        <w:rPr>
          <w:rFonts w:ascii="Calibri" w:hAnsi="Calibri" w:cs="Calibri"/>
          <w:noProof/>
          <w:color w:val="000000"/>
          <w:spacing w:val="-3"/>
        </w:rPr>
        <w:t>sağlık mesleği mensubu (SMM)</w:t>
      </w:r>
      <w:r>
        <w:rPr>
          <w:rFonts w:ascii="Calibri" w:hAnsi="Calibri" w:cs="Calibri"/>
          <w:noProof/>
          <w:color w:val="000000"/>
          <w:spacing w:val="-3"/>
        </w:rPr>
        <w:t xml:space="preserve"> katılım faaliyetleri,</w:t>
      </w:r>
    </w:p>
    <w:p w14:paraId="121590F2" w14:textId="1A436EF9" w:rsidR="00232D4F" w:rsidRDefault="00232D4F" w:rsidP="00657F8F">
      <w:pPr>
        <w:pStyle w:val="ListeParagraf"/>
        <w:numPr>
          <w:ilvl w:val="0"/>
          <w:numId w:val="23"/>
        </w:numPr>
        <w:spacing w:after="0" w:line="310" w:lineRule="exact"/>
        <w:rPr>
          <w:rFonts w:ascii="Calibri" w:hAnsi="Calibri" w:cs="Calibri"/>
          <w:noProof/>
          <w:color w:val="000000"/>
          <w:spacing w:val="-3"/>
        </w:rPr>
      </w:pPr>
      <w:r>
        <w:rPr>
          <w:rFonts w:ascii="Calibri" w:hAnsi="Calibri" w:cs="Calibri"/>
          <w:noProof/>
          <w:color w:val="000000"/>
          <w:spacing w:val="-3"/>
        </w:rPr>
        <w:t xml:space="preserve">Genel sağlık bildirimleri, </w:t>
      </w:r>
    </w:p>
    <w:p w14:paraId="2805058C" w14:textId="4538978F" w:rsidR="00232D4F" w:rsidRDefault="00232D4F" w:rsidP="00657F8F">
      <w:pPr>
        <w:pStyle w:val="ListeParagraf"/>
        <w:numPr>
          <w:ilvl w:val="0"/>
          <w:numId w:val="23"/>
        </w:numPr>
        <w:spacing w:after="0" w:line="310" w:lineRule="exact"/>
        <w:rPr>
          <w:rFonts w:ascii="Calibri" w:hAnsi="Calibri" w:cs="Calibri"/>
          <w:noProof/>
          <w:color w:val="000000"/>
          <w:spacing w:val="-3"/>
        </w:rPr>
      </w:pPr>
      <w:r>
        <w:rPr>
          <w:rFonts w:ascii="Calibri" w:hAnsi="Calibri" w:cs="Calibri"/>
          <w:noProof/>
          <w:color w:val="000000"/>
          <w:spacing w:val="-3"/>
        </w:rPr>
        <w:t>Tanıtım programlarının (çekiliş, ödül vb. ), internet sitesinin ve sosyal medya hesaplarının idaresi</w:t>
      </w:r>
    </w:p>
    <w:p w14:paraId="271B256A" w14:textId="4E88555B" w:rsidR="008A7757" w:rsidRPr="00E9007B" w:rsidRDefault="008A7757" w:rsidP="00657F8F">
      <w:pPr>
        <w:pStyle w:val="ListeParagraf"/>
        <w:numPr>
          <w:ilvl w:val="0"/>
          <w:numId w:val="23"/>
        </w:numPr>
        <w:spacing w:after="0" w:line="310" w:lineRule="exact"/>
        <w:rPr>
          <w:rFonts w:ascii="Calibri" w:hAnsi="Calibri" w:cs="Calibri"/>
          <w:noProof/>
          <w:color w:val="000000"/>
          <w:spacing w:val="-3"/>
        </w:rPr>
      </w:pPr>
      <w:r>
        <w:rPr>
          <w:rFonts w:ascii="Calibri" w:hAnsi="Calibri" w:cs="Calibri"/>
          <w:noProof/>
          <w:color w:val="000000"/>
          <w:spacing w:val="-3"/>
        </w:rPr>
        <w:t>Uygulama eğitimleri dahilinde işlem yapıln hasta ve hasta yakınlar</w:t>
      </w:r>
      <w:r w:rsidR="00943983">
        <w:rPr>
          <w:rFonts w:ascii="Calibri" w:hAnsi="Calibri" w:cs="Calibri"/>
          <w:noProof/>
          <w:color w:val="000000"/>
          <w:spacing w:val="-3"/>
        </w:rPr>
        <w:t>ının takibi</w:t>
      </w:r>
    </w:p>
    <w:p w14:paraId="2A03606C" w14:textId="5ABDFA82" w:rsidR="00E9007B" w:rsidRPr="00E9007B" w:rsidRDefault="00E9007B" w:rsidP="00E9007B">
      <w:pPr>
        <w:pStyle w:val="ListeParagraf"/>
        <w:spacing w:after="0" w:line="307" w:lineRule="exact"/>
        <w:ind w:left="1296"/>
        <w:rPr>
          <w:rFonts w:ascii="Calibri" w:hAnsi="Calibri" w:cs="Calibri"/>
          <w:noProof/>
          <w:color w:val="000000"/>
          <w:spacing w:val="-2"/>
        </w:rPr>
      </w:pPr>
    </w:p>
    <w:p w14:paraId="5E9DE027" w14:textId="77777777" w:rsidR="000D6572" w:rsidRDefault="000D6572" w:rsidP="00C76396">
      <w:pPr>
        <w:spacing w:after="0" w:line="379" w:lineRule="exact"/>
        <w:jc w:val="both"/>
      </w:pPr>
      <w:r>
        <w:rPr>
          <w:rFonts w:ascii="Calibri" w:hAnsi="Calibri" w:cs="Calibri"/>
          <w:noProof/>
          <w:color w:val="000000"/>
          <w:spacing w:val="-3"/>
        </w:rPr>
        <w:t>Bahsi</w:t>
      </w:r>
      <w:r>
        <w:rPr>
          <w:rFonts w:ascii="Calibri" w:hAnsi="Calibri" w:cs="Calibri"/>
          <w:noProof/>
          <w:color w:val="000000"/>
          <w:w w:val="286"/>
        </w:rPr>
        <w:t> </w:t>
      </w:r>
      <w:r>
        <w:rPr>
          <w:rFonts w:ascii="Calibri" w:hAnsi="Calibri" w:cs="Calibri"/>
          <w:noProof/>
          <w:color w:val="000000"/>
          <w:spacing w:val="-3"/>
        </w:rPr>
        <w:t>geçen</w:t>
      </w:r>
      <w:r>
        <w:rPr>
          <w:rFonts w:ascii="Calibri" w:hAnsi="Calibri" w:cs="Calibri"/>
          <w:noProof/>
          <w:color w:val="000000"/>
          <w:w w:val="285"/>
        </w:rPr>
        <w:t> </w:t>
      </w:r>
      <w:r>
        <w:rPr>
          <w:rFonts w:ascii="Calibri" w:hAnsi="Calibri" w:cs="Calibri"/>
          <w:noProof/>
          <w:color w:val="000000"/>
          <w:spacing w:val="-3"/>
        </w:rPr>
        <w:t>amaçlarla</w:t>
      </w:r>
      <w:r>
        <w:rPr>
          <w:rFonts w:ascii="Calibri" w:hAnsi="Calibri" w:cs="Calibri"/>
          <w:noProof/>
          <w:color w:val="000000"/>
          <w:w w:val="286"/>
        </w:rPr>
        <w:t> </w:t>
      </w:r>
      <w:r>
        <w:rPr>
          <w:rFonts w:ascii="Calibri" w:hAnsi="Calibri" w:cs="Calibri"/>
          <w:noProof/>
          <w:color w:val="000000"/>
          <w:spacing w:val="-3"/>
        </w:rPr>
        <w:t>gerçekleştirilen</w:t>
      </w:r>
      <w:r>
        <w:rPr>
          <w:rFonts w:ascii="Calibri" w:hAnsi="Calibri" w:cs="Calibri"/>
          <w:noProof/>
          <w:color w:val="000000"/>
          <w:w w:val="280"/>
        </w:rPr>
        <w:t> </w:t>
      </w:r>
      <w:r>
        <w:rPr>
          <w:rFonts w:ascii="Calibri" w:hAnsi="Calibri" w:cs="Calibri"/>
          <w:noProof/>
          <w:color w:val="000000"/>
          <w:spacing w:val="-3"/>
        </w:rPr>
        <w:t>işleme</w:t>
      </w:r>
      <w:r>
        <w:rPr>
          <w:rFonts w:ascii="Calibri" w:hAnsi="Calibri" w:cs="Calibri"/>
          <w:noProof/>
          <w:color w:val="000000"/>
          <w:w w:val="287"/>
        </w:rPr>
        <w:t> </w:t>
      </w:r>
      <w:r>
        <w:rPr>
          <w:rFonts w:ascii="Calibri" w:hAnsi="Calibri" w:cs="Calibri"/>
          <w:noProof/>
          <w:color w:val="000000"/>
          <w:spacing w:val="-3"/>
        </w:rPr>
        <w:t>faaliyetinin,</w:t>
      </w:r>
      <w:r>
        <w:rPr>
          <w:rFonts w:ascii="Calibri" w:hAnsi="Calibri" w:cs="Calibri"/>
          <w:noProof/>
          <w:color w:val="000000"/>
          <w:w w:val="286"/>
        </w:rPr>
        <w:t> </w:t>
      </w:r>
      <w:r>
        <w:rPr>
          <w:rFonts w:ascii="Calibri" w:hAnsi="Calibri" w:cs="Calibri"/>
          <w:noProof/>
          <w:color w:val="000000"/>
          <w:spacing w:val="-4"/>
        </w:rPr>
        <w:t>KVK</w:t>
      </w:r>
      <w:r>
        <w:rPr>
          <w:rFonts w:ascii="Calibri" w:hAnsi="Calibri" w:cs="Calibri"/>
          <w:noProof/>
          <w:color w:val="000000"/>
          <w:w w:val="287"/>
        </w:rPr>
        <w:t> </w:t>
      </w:r>
      <w:r>
        <w:rPr>
          <w:rFonts w:ascii="Calibri" w:hAnsi="Calibri" w:cs="Calibri"/>
          <w:noProof/>
          <w:color w:val="000000"/>
          <w:spacing w:val="-3"/>
        </w:rPr>
        <w:t>Kanunu</w:t>
      </w:r>
      <w:r>
        <w:rPr>
          <w:rFonts w:ascii="Calibri" w:hAnsi="Calibri" w:cs="Calibri"/>
          <w:noProof/>
          <w:color w:val="000000"/>
          <w:w w:val="285"/>
        </w:rPr>
        <w:t> </w:t>
      </w:r>
      <w:r>
        <w:rPr>
          <w:rFonts w:ascii="Calibri" w:hAnsi="Calibri" w:cs="Calibri"/>
          <w:noProof/>
          <w:color w:val="000000"/>
          <w:spacing w:val="-3"/>
        </w:rPr>
        <w:t>kapsamında</w:t>
      </w:r>
      <w:r>
        <w:rPr>
          <w:rFonts w:ascii="Calibri" w:hAnsi="Calibri" w:cs="Calibri"/>
          <w:noProof/>
          <w:color w:val="000000"/>
          <w:w w:val="286"/>
        </w:rPr>
        <w:t> </w:t>
      </w:r>
      <w:r>
        <w:rPr>
          <w:rFonts w:ascii="Calibri" w:hAnsi="Calibri" w:cs="Calibri"/>
          <w:noProof/>
          <w:color w:val="000000"/>
          <w:spacing w:val="-3"/>
        </w:rPr>
        <w:t>öngörülen</w:t>
      </w:r>
      <w:r w:rsidR="00C76396">
        <w:rPr>
          <w:rFonts w:ascii="Calibri" w:hAnsi="Calibri" w:cs="Calibri"/>
          <w:noProof/>
          <w:color w:val="000000"/>
          <w:spacing w:val="-3"/>
        </w:rPr>
        <w:t xml:space="preserve"> </w:t>
      </w:r>
      <w:r>
        <w:rPr>
          <w:rFonts w:ascii="Calibri" w:hAnsi="Calibri" w:cs="Calibri"/>
          <w:noProof/>
          <w:color w:val="000000"/>
          <w:spacing w:val="-3"/>
        </w:rPr>
        <w:t>şartlardan</w:t>
      </w:r>
      <w:r>
        <w:rPr>
          <w:rFonts w:ascii="Calibri" w:hAnsi="Calibri" w:cs="Calibri"/>
          <w:noProof/>
          <w:color w:val="000000"/>
          <w:spacing w:val="21"/>
        </w:rPr>
        <w:t> </w:t>
      </w:r>
      <w:r>
        <w:rPr>
          <w:rFonts w:ascii="Calibri" w:hAnsi="Calibri" w:cs="Calibri"/>
          <w:noProof/>
          <w:color w:val="000000"/>
          <w:spacing w:val="-3"/>
        </w:rPr>
        <w:t>herhangi</w:t>
      </w:r>
      <w:r>
        <w:rPr>
          <w:rFonts w:ascii="Calibri" w:hAnsi="Calibri" w:cs="Calibri"/>
          <w:noProof/>
          <w:color w:val="000000"/>
          <w:spacing w:val="21"/>
        </w:rPr>
        <w:t> </w:t>
      </w:r>
      <w:r>
        <w:rPr>
          <w:rFonts w:ascii="Calibri" w:hAnsi="Calibri" w:cs="Calibri"/>
          <w:noProof/>
          <w:color w:val="000000"/>
          <w:spacing w:val="-3"/>
        </w:rPr>
        <w:t>birini</w:t>
      </w:r>
      <w:r>
        <w:rPr>
          <w:rFonts w:ascii="Calibri" w:hAnsi="Calibri" w:cs="Calibri"/>
          <w:noProof/>
          <w:color w:val="000000"/>
          <w:spacing w:val="21"/>
        </w:rPr>
        <w:t> </w:t>
      </w:r>
      <w:r>
        <w:rPr>
          <w:rFonts w:ascii="Calibri" w:hAnsi="Calibri" w:cs="Calibri"/>
          <w:noProof/>
          <w:color w:val="000000"/>
          <w:spacing w:val="-3"/>
        </w:rPr>
        <w:t>karşılamıyor</w:t>
      </w:r>
      <w:r>
        <w:rPr>
          <w:rFonts w:ascii="Calibri" w:hAnsi="Calibri" w:cs="Calibri"/>
          <w:noProof/>
          <w:color w:val="000000"/>
          <w:spacing w:val="21"/>
        </w:rPr>
        <w:t> </w:t>
      </w:r>
      <w:r>
        <w:rPr>
          <w:rFonts w:ascii="Calibri" w:hAnsi="Calibri" w:cs="Calibri"/>
          <w:noProof/>
          <w:color w:val="000000"/>
          <w:spacing w:val="-3"/>
        </w:rPr>
        <w:t>olması</w:t>
      </w:r>
      <w:r>
        <w:rPr>
          <w:rFonts w:ascii="Calibri" w:hAnsi="Calibri" w:cs="Calibri"/>
          <w:noProof/>
          <w:color w:val="000000"/>
          <w:spacing w:val="21"/>
        </w:rPr>
        <w:t> </w:t>
      </w:r>
      <w:r>
        <w:rPr>
          <w:rFonts w:ascii="Calibri" w:hAnsi="Calibri" w:cs="Calibri"/>
          <w:noProof/>
          <w:color w:val="000000"/>
          <w:spacing w:val="-3"/>
        </w:rPr>
        <w:t>halinde,</w:t>
      </w:r>
      <w:r>
        <w:rPr>
          <w:rFonts w:ascii="Calibri" w:hAnsi="Calibri" w:cs="Calibri"/>
          <w:noProof/>
          <w:color w:val="000000"/>
          <w:spacing w:val="22"/>
        </w:rPr>
        <w:t> </w:t>
      </w:r>
      <w:r>
        <w:rPr>
          <w:rFonts w:ascii="Calibri" w:hAnsi="Calibri" w:cs="Calibri"/>
          <w:noProof/>
          <w:color w:val="000000"/>
          <w:spacing w:val="-2"/>
        </w:rPr>
        <w:t>ilgili</w:t>
      </w:r>
      <w:r>
        <w:rPr>
          <w:rFonts w:ascii="Calibri" w:hAnsi="Calibri" w:cs="Calibri"/>
          <w:noProof/>
          <w:color w:val="000000"/>
          <w:spacing w:val="21"/>
        </w:rPr>
        <w:t> </w:t>
      </w:r>
      <w:r>
        <w:rPr>
          <w:rFonts w:ascii="Calibri" w:hAnsi="Calibri" w:cs="Calibri"/>
          <w:noProof/>
          <w:color w:val="000000"/>
          <w:spacing w:val="-3"/>
        </w:rPr>
        <w:t>işleme</w:t>
      </w:r>
      <w:r>
        <w:rPr>
          <w:rFonts w:ascii="Calibri" w:hAnsi="Calibri" w:cs="Calibri"/>
          <w:noProof/>
          <w:color w:val="000000"/>
          <w:spacing w:val="22"/>
        </w:rPr>
        <w:t> </w:t>
      </w:r>
      <w:r>
        <w:rPr>
          <w:rFonts w:ascii="Calibri" w:hAnsi="Calibri" w:cs="Calibri"/>
          <w:noProof/>
          <w:color w:val="000000"/>
          <w:spacing w:val="-3"/>
        </w:rPr>
        <w:t>sürecine</w:t>
      </w:r>
      <w:r>
        <w:rPr>
          <w:rFonts w:ascii="Calibri" w:hAnsi="Calibri" w:cs="Calibri"/>
          <w:noProof/>
          <w:color w:val="000000"/>
          <w:spacing w:val="22"/>
        </w:rPr>
        <w:t> </w:t>
      </w:r>
      <w:r>
        <w:rPr>
          <w:rFonts w:ascii="Calibri" w:hAnsi="Calibri" w:cs="Calibri"/>
          <w:noProof/>
          <w:color w:val="000000"/>
          <w:spacing w:val="-3"/>
        </w:rPr>
        <w:t>ilişkin</w:t>
      </w:r>
      <w:r>
        <w:rPr>
          <w:rFonts w:ascii="Calibri" w:hAnsi="Calibri" w:cs="Calibri"/>
          <w:noProof/>
          <w:color w:val="000000"/>
          <w:spacing w:val="21"/>
        </w:rPr>
        <w:t> </w:t>
      </w:r>
      <w:r>
        <w:rPr>
          <w:rFonts w:ascii="Calibri" w:hAnsi="Calibri" w:cs="Calibri"/>
          <w:noProof/>
          <w:color w:val="000000"/>
          <w:spacing w:val="-3"/>
        </w:rPr>
        <w:t>olarak</w:t>
      </w:r>
      <w:r>
        <w:rPr>
          <w:rFonts w:ascii="Calibri" w:hAnsi="Calibri" w:cs="Calibri"/>
          <w:noProof/>
          <w:color w:val="000000"/>
          <w:spacing w:val="19"/>
        </w:rPr>
        <w:t> </w:t>
      </w:r>
      <w:r>
        <w:rPr>
          <w:rFonts w:ascii="Calibri" w:hAnsi="Calibri" w:cs="Calibri"/>
          <w:noProof/>
          <w:color w:val="000000"/>
          <w:spacing w:val="-3"/>
        </w:rPr>
        <w:t>Şirketimiz</w:t>
      </w:r>
    </w:p>
    <w:p w14:paraId="69AD3393" w14:textId="77777777" w:rsidR="000B062B" w:rsidRDefault="000D6572" w:rsidP="00833674">
      <w:pPr>
        <w:spacing w:after="0" w:line="310" w:lineRule="exact"/>
        <w:jc w:val="both"/>
        <w:rPr>
          <w:rFonts w:ascii="Calibri" w:hAnsi="Calibri" w:cs="Calibri"/>
          <w:noProof/>
          <w:color w:val="000000"/>
          <w:spacing w:val="-3"/>
        </w:rPr>
      </w:pPr>
      <w:r>
        <w:rPr>
          <w:rFonts w:ascii="Calibri" w:hAnsi="Calibri" w:cs="Calibri"/>
          <w:noProof/>
          <w:color w:val="000000"/>
          <w:spacing w:val="-3"/>
        </w:rPr>
        <w:t>tarafından </w:t>
      </w:r>
      <w:r>
        <w:rPr>
          <w:rFonts w:ascii="Calibri" w:hAnsi="Calibri" w:cs="Calibri"/>
          <w:noProof/>
          <w:color w:val="000000"/>
          <w:spacing w:val="-2"/>
        </w:rPr>
        <w:t>açık</w:t>
      </w:r>
      <w:r>
        <w:rPr>
          <w:rFonts w:ascii="Calibri" w:hAnsi="Calibri" w:cs="Calibri"/>
          <w:noProof/>
          <w:color w:val="000000"/>
          <w:spacing w:val="-1"/>
        </w:rPr>
        <w:t> </w:t>
      </w:r>
      <w:r>
        <w:rPr>
          <w:rFonts w:ascii="Calibri" w:hAnsi="Calibri" w:cs="Calibri"/>
          <w:noProof/>
          <w:color w:val="000000"/>
          <w:spacing w:val="-3"/>
        </w:rPr>
        <w:t>rızanız </w:t>
      </w:r>
      <w:r>
        <w:rPr>
          <w:rFonts w:ascii="Calibri" w:hAnsi="Calibri" w:cs="Calibri"/>
          <w:noProof/>
          <w:color w:val="000000"/>
          <w:spacing w:val="-4"/>
        </w:rPr>
        <w:t>temin</w:t>
      </w:r>
      <w:r>
        <w:rPr>
          <w:rFonts w:ascii="Calibri" w:hAnsi="Calibri" w:cs="Calibri"/>
          <w:noProof/>
          <w:color w:val="000000"/>
          <w:spacing w:val="-2"/>
        </w:rPr>
        <w:t> </w:t>
      </w:r>
      <w:r>
        <w:rPr>
          <w:rFonts w:ascii="Calibri" w:hAnsi="Calibri" w:cs="Calibri"/>
          <w:noProof/>
          <w:color w:val="000000"/>
          <w:spacing w:val="-3"/>
        </w:rPr>
        <w:t>edilmektedir.</w:t>
      </w:r>
    </w:p>
    <w:p w14:paraId="34A06E76" w14:textId="77777777" w:rsidR="00833674" w:rsidRDefault="00833674" w:rsidP="00833674">
      <w:pPr>
        <w:spacing w:after="0" w:line="310" w:lineRule="exact"/>
        <w:jc w:val="both"/>
        <w:rPr>
          <w:b/>
          <w:color w:val="FF0000"/>
          <w:sz w:val="24"/>
          <w:szCs w:val="24"/>
        </w:rPr>
      </w:pPr>
    </w:p>
    <w:p w14:paraId="09BA7977" w14:textId="77777777" w:rsidR="00D05FE0" w:rsidRPr="00B43F62" w:rsidRDefault="00D05FE0" w:rsidP="000B062B">
      <w:pPr>
        <w:pStyle w:val="ListeParagraf"/>
        <w:numPr>
          <w:ilvl w:val="0"/>
          <w:numId w:val="1"/>
        </w:numPr>
        <w:jc w:val="both"/>
        <w:rPr>
          <w:rFonts w:cstheme="minorHAnsi"/>
          <w:color w:val="0070C0"/>
          <w:sz w:val="24"/>
          <w:szCs w:val="24"/>
        </w:rPr>
      </w:pPr>
      <w:r w:rsidRPr="00B43F62">
        <w:rPr>
          <w:rFonts w:cstheme="minorHAnsi"/>
          <w:b/>
          <w:color w:val="0070C0"/>
          <w:sz w:val="24"/>
          <w:szCs w:val="24"/>
        </w:rPr>
        <w:t>KİŞİSEL VERİLERİN KORUNMASINA İLİŞKİN HUSUSLAR</w:t>
      </w:r>
    </w:p>
    <w:p w14:paraId="51D2807A" w14:textId="77777777" w:rsidR="00A02573" w:rsidRPr="00B43F62" w:rsidRDefault="00D05FE0" w:rsidP="00A02573">
      <w:pPr>
        <w:shd w:val="clear" w:color="auto" w:fill="FFFFFF"/>
        <w:spacing w:after="0" w:line="240" w:lineRule="auto"/>
        <w:rPr>
          <w:rFonts w:cstheme="minorHAnsi"/>
        </w:rPr>
      </w:pPr>
      <w:r w:rsidRPr="00B43F62">
        <w:rPr>
          <w:rFonts w:cstheme="minorHAnsi"/>
        </w:rPr>
        <w:t>Ş</w:t>
      </w:r>
      <w:r w:rsidR="006F77C2" w:rsidRPr="00B43F62">
        <w:rPr>
          <w:rFonts w:cstheme="minorHAnsi"/>
        </w:rPr>
        <w:t xml:space="preserve">irketimiz, </w:t>
      </w:r>
      <w:r w:rsidR="008541F9" w:rsidRPr="00B43F62">
        <w:rPr>
          <w:rFonts w:cstheme="minorHAnsi"/>
        </w:rPr>
        <w:t xml:space="preserve">6698 sayılı Kişisel Verilerin Korunması Kanunu </w:t>
      </w:r>
      <w:r w:rsidR="0096090E" w:rsidRPr="00B43F62">
        <w:rPr>
          <w:rFonts w:cstheme="minorHAnsi"/>
        </w:rPr>
        <w:t xml:space="preserve">12.  </w:t>
      </w:r>
      <w:r w:rsidR="00830DAE" w:rsidRPr="00B43F62">
        <w:rPr>
          <w:rFonts w:cstheme="minorHAnsi"/>
        </w:rPr>
        <w:t>M</w:t>
      </w:r>
      <w:r w:rsidR="00B35798" w:rsidRPr="00B43F62">
        <w:rPr>
          <w:rFonts w:cstheme="minorHAnsi"/>
        </w:rPr>
        <w:t>addesinde işaret edildiği üzere, işlemekte</w:t>
      </w:r>
      <w:r w:rsidR="008541F9" w:rsidRPr="00B43F62">
        <w:rPr>
          <w:rFonts w:cstheme="minorHAnsi"/>
        </w:rPr>
        <w:t xml:space="preserve"> olduğu kişisel verilerin hukuka aykırı olarak işlenmesini önlemek, verilere hukuka aykırı olarak erişilmesini önlemek ve verilerin muhafazasını sağlamak </w:t>
      </w:r>
      <w:r w:rsidR="00830DAE" w:rsidRPr="00B43F62">
        <w:rPr>
          <w:rFonts w:cstheme="minorHAnsi"/>
        </w:rPr>
        <w:t>amacıyla</w:t>
      </w:r>
      <w:r w:rsidR="008541F9" w:rsidRPr="00B43F62">
        <w:rPr>
          <w:rFonts w:cstheme="minorHAnsi"/>
        </w:rPr>
        <w:t xml:space="preserve"> uygun güvenlik düzeyini </w:t>
      </w:r>
      <w:r w:rsidR="008541F9" w:rsidRPr="00B43F62">
        <w:rPr>
          <w:rFonts w:cstheme="minorHAnsi"/>
        </w:rPr>
        <w:lastRenderedPageBreak/>
        <w:t xml:space="preserve">sağlamaya yönelik </w:t>
      </w:r>
      <w:r w:rsidR="00833674" w:rsidRPr="00B43F62">
        <w:rPr>
          <w:rFonts w:cstheme="minorHAnsi"/>
        </w:rPr>
        <w:t>gerekli teknik</w:t>
      </w:r>
      <w:r w:rsidR="008541F9" w:rsidRPr="00B43F62">
        <w:rPr>
          <w:rFonts w:cstheme="minorHAnsi"/>
        </w:rPr>
        <w:t xml:space="preserve"> ve idari tedbirleri almakta, bu kapsamda gerekli denetimleri yapmak veya yaptırmaktadır.</w:t>
      </w:r>
      <w:r w:rsidR="0096090E" w:rsidRPr="00B43F62">
        <w:rPr>
          <w:rFonts w:cstheme="minorHAnsi"/>
        </w:rPr>
        <w:t xml:space="preserve"> </w:t>
      </w:r>
    </w:p>
    <w:p w14:paraId="1397B5A5" w14:textId="77777777" w:rsidR="00A02573" w:rsidRPr="00B43F62" w:rsidRDefault="00A02573" w:rsidP="00A02573">
      <w:pPr>
        <w:shd w:val="clear" w:color="auto" w:fill="FFFFFF"/>
        <w:spacing w:after="0" w:line="240" w:lineRule="auto"/>
        <w:rPr>
          <w:rFonts w:eastAsia="Times New Roman" w:cstheme="minorHAnsi"/>
          <w:color w:val="333333"/>
          <w:sz w:val="20"/>
          <w:szCs w:val="20"/>
          <w:lang w:eastAsia="tr-TR"/>
        </w:rPr>
      </w:pPr>
    </w:p>
    <w:p w14:paraId="3E202EF1" w14:textId="0DEF3145" w:rsidR="00A02573" w:rsidRPr="00943983" w:rsidRDefault="00A02573" w:rsidP="00A02573">
      <w:pPr>
        <w:shd w:val="clear" w:color="auto" w:fill="FFFFFF"/>
        <w:spacing w:after="0" w:line="240" w:lineRule="auto"/>
        <w:rPr>
          <w:rFonts w:cstheme="minorHAnsi"/>
        </w:rPr>
      </w:pPr>
      <w:r w:rsidRPr="00943983">
        <w:rPr>
          <w:rFonts w:cstheme="minorHAnsi"/>
        </w:rPr>
        <w:t xml:space="preserve">Şirketimizin istihdam kapsamında yerine getirmesi gereken yükümlülüklerini </w:t>
      </w:r>
      <w:r w:rsidR="00943983">
        <w:rPr>
          <w:rFonts w:cstheme="minorHAnsi"/>
        </w:rPr>
        <w:t>gerçekleştirebilmesi</w:t>
      </w:r>
      <w:r w:rsidRPr="00943983">
        <w:rPr>
          <w:rFonts w:cstheme="minorHAnsi"/>
        </w:rPr>
        <w:t>, bir hakkın tesisi için veri işlemenin zorunlu olması, müşteri hizmetleri, tüketici hakları ve diğer imkânlardan istifade edilebilmesi ve/veya bunlarla ilgili ticari</w:t>
      </w:r>
      <w:r w:rsidR="00943983">
        <w:rPr>
          <w:rFonts w:cstheme="minorHAnsi"/>
        </w:rPr>
        <w:t>,</w:t>
      </w:r>
      <w:r w:rsidRPr="00943983">
        <w:rPr>
          <w:rFonts w:cstheme="minorHAnsi"/>
        </w:rPr>
        <w:t xml:space="preserve"> mali</w:t>
      </w:r>
      <w:r w:rsidR="00943983">
        <w:rPr>
          <w:rFonts w:cstheme="minorHAnsi"/>
        </w:rPr>
        <w:t>,</w:t>
      </w:r>
      <w:r w:rsidRPr="00943983">
        <w:rPr>
          <w:rFonts w:cstheme="minorHAnsi"/>
        </w:rPr>
        <w:t xml:space="preserve"> hukuki sorumluluk ve yükümlülüklerin yerine getirilebilmesi, Şirketimizin güvenliğinin sağlanması veya Şirketimizin meşru amaçları için kişisel verilerinizin işlenmesine gerek olması halinde topla</w:t>
      </w:r>
      <w:r w:rsidR="0097264A" w:rsidRPr="00943983">
        <w:rPr>
          <w:rFonts w:cstheme="minorHAnsi"/>
        </w:rPr>
        <w:t>nılacak olan kişisel veriler</w:t>
      </w:r>
      <w:r w:rsidR="00943983">
        <w:rPr>
          <w:rFonts w:cstheme="minorHAnsi"/>
        </w:rPr>
        <w:t>in</w:t>
      </w:r>
      <w:r w:rsidR="0097264A" w:rsidRPr="00943983">
        <w:rPr>
          <w:rFonts w:cstheme="minorHAnsi"/>
        </w:rPr>
        <w:t xml:space="preserve"> ilgili sistemlere</w:t>
      </w:r>
      <w:r w:rsidRPr="00943983">
        <w:rPr>
          <w:rFonts w:cstheme="minorHAnsi"/>
        </w:rPr>
        <w:t xml:space="preserve"> işlen</w:t>
      </w:r>
      <w:r w:rsidR="00943983">
        <w:rPr>
          <w:rFonts w:cstheme="minorHAnsi"/>
        </w:rPr>
        <w:t>erek</w:t>
      </w:r>
      <w:r w:rsidRPr="00943983">
        <w:rPr>
          <w:rFonts w:cstheme="minorHAnsi"/>
        </w:rPr>
        <w:t xml:space="preserve"> </w:t>
      </w:r>
      <w:r w:rsidR="00943983">
        <w:rPr>
          <w:rFonts w:cstheme="minorHAnsi"/>
        </w:rPr>
        <w:t>b</w:t>
      </w:r>
      <w:r w:rsidRPr="00943983">
        <w:rPr>
          <w:rFonts w:cstheme="minorHAnsi"/>
        </w:rPr>
        <w:t>una ek olarak dijital kopya şeklinde s</w:t>
      </w:r>
      <w:r w:rsidR="0097264A" w:rsidRPr="00943983">
        <w:rPr>
          <w:rFonts w:cstheme="minorHAnsi"/>
        </w:rPr>
        <w:t xml:space="preserve">aklanan tüm veriler Şirket’in </w:t>
      </w:r>
      <w:r w:rsidR="00943983">
        <w:rPr>
          <w:rFonts w:cstheme="minorHAnsi"/>
        </w:rPr>
        <w:t>kullanmakta olduğu</w:t>
      </w:r>
      <w:r w:rsidRPr="00943983">
        <w:rPr>
          <w:rFonts w:cstheme="minorHAnsi"/>
        </w:rPr>
        <w:t xml:space="preserve"> servera kaydedilmektedir.</w:t>
      </w:r>
    </w:p>
    <w:p w14:paraId="73B5AFA3" w14:textId="77777777" w:rsidR="00A02573" w:rsidRPr="00943983" w:rsidRDefault="00A02573" w:rsidP="00A02573">
      <w:pPr>
        <w:shd w:val="clear" w:color="auto" w:fill="FFFFFF"/>
        <w:spacing w:after="0" w:line="240" w:lineRule="auto"/>
        <w:rPr>
          <w:rFonts w:cstheme="minorHAnsi"/>
        </w:rPr>
      </w:pPr>
      <w:r w:rsidRPr="00943983">
        <w:rPr>
          <w:rFonts w:cstheme="minorHAnsi"/>
        </w:rPr>
        <w:br/>
        <w:t>Kişisel verilerinizin güvenli bir şekilde saklanması, hukuka aykırı olarak işlenmesi, erişilmesinin önlenmesi ve verilerin hukuka uygun olarak imha edilmesi amacıyla Kanun’un 12. maddesindeki ilkeler çerçevesinde, Şirket tarafından alınmış olan tüm idari ve teknik tedbirler aşağıda sayılmıştır:</w:t>
      </w:r>
    </w:p>
    <w:p w14:paraId="1C1FE31F" w14:textId="77777777" w:rsidR="00194638" w:rsidRPr="00B43F62" w:rsidRDefault="00194638" w:rsidP="00833674">
      <w:pPr>
        <w:jc w:val="both"/>
        <w:rPr>
          <w:rFonts w:cstheme="minorHAnsi"/>
        </w:rPr>
      </w:pPr>
    </w:p>
    <w:p w14:paraId="0E58ED1D" w14:textId="77777777" w:rsidR="00833674" w:rsidRPr="00B43F62" w:rsidRDefault="009E16DA" w:rsidP="00657F8F">
      <w:pPr>
        <w:pStyle w:val="ListeParagraf"/>
        <w:numPr>
          <w:ilvl w:val="1"/>
          <w:numId w:val="15"/>
        </w:numPr>
        <w:jc w:val="both"/>
        <w:rPr>
          <w:rFonts w:cstheme="minorHAnsi"/>
          <w:b/>
          <w:color w:val="0070C0"/>
        </w:rPr>
      </w:pPr>
      <w:r w:rsidRPr="00B43F62">
        <w:rPr>
          <w:rFonts w:cstheme="minorHAnsi"/>
          <w:b/>
          <w:color w:val="E36C0A" w:themeColor="accent6" w:themeShade="BF"/>
        </w:rPr>
        <w:t xml:space="preserve">  </w:t>
      </w:r>
      <w:r w:rsidR="00833674" w:rsidRPr="00B43F62">
        <w:rPr>
          <w:rFonts w:cstheme="minorHAnsi"/>
          <w:b/>
          <w:color w:val="0070C0"/>
        </w:rPr>
        <w:t>Y</w:t>
      </w:r>
      <w:r w:rsidR="00F46D04" w:rsidRPr="00B43F62">
        <w:rPr>
          <w:rFonts w:cstheme="minorHAnsi"/>
          <w:b/>
          <w:color w:val="0070C0"/>
        </w:rPr>
        <w:t xml:space="preserve">ASA KAPSAMINDA KİŞİSEL VERİLERİN HUKUKA UYGUN İŞLENMESİNİ SAĞLAMAK İÇİN </w:t>
      </w:r>
      <w:r w:rsidR="009F69CD" w:rsidRPr="00B43F62">
        <w:rPr>
          <w:rFonts w:cstheme="minorHAnsi"/>
          <w:b/>
          <w:color w:val="0070C0"/>
        </w:rPr>
        <w:t>ALINAN TEKNİK</w:t>
      </w:r>
      <w:r w:rsidR="00C4138D" w:rsidRPr="00B43F62">
        <w:rPr>
          <w:rFonts w:cstheme="minorHAnsi"/>
          <w:b/>
          <w:color w:val="0070C0"/>
        </w:rPr>
        <w:t xml:space="preserve"> </w:t>
      </w:r>
      <w:r w:rsidR="001602F3" w:rsidRPr="00B43F62">
        <w:rPr>
          <w:rFonts w:cstheme="minorHAnsi"/>
          <w:b/>
          <w:color w:val="0070C0"/>
        </w:rPr>
        <w:t>VE</w:t>
      </w:r>
      <w:r w:rsidR="00C4138D" w:rsidRPr="00B43F62">
        <w:rPr>
          <w:rFonts w:cstheme="minorHAnsi"/>
          <w:b/>
          <w:color w:val="0070C0"/>
        </w:rPr>
        <w:t xml:space="preserve"> İDARİ TEDBİRLER</w:t>
      </w:r>
      <w:r w:rsidR="00833674" w:rsidRPr="00B43F62">
        <w:rPr>
          <w:rFonts w:cstheme="minorHAnsi"/>
          <w:b/>
          <w:color w:val="0070C0"/>
        </w:rPr>
        <w:t xml:space="preserve"> </w:t>
      </w:r>
    </w:p>
    <w:p w14:paraId="048D24A4" w14:textId="77777777" w:rsidR="006B315C" w:rsidRPr="00B43F62" w:rsidRDefault="006B315C" w:rsidP="00833674">
      <w:pPr>
        <w:jc w:val="both"/>
        <w:rPr>
          <w:rFonts w:cstheme="minorHAnsi"/>
          <w:b/>
          <w:color w:val="E36C0A" w:themeColor="accent6" w:themeShade="BF"/>
        </w:rPr>
      </w:pPr>
      <w:r w:rsidRPr="00B43F62">
        <w:rPr>
          <w:rFonts w:cstheme="minorHAnsi"/>
        </w:rPr>
        <w:t>Şirketimiz, kişisel verilerin hukuka</w:t>
      </w:r>
      <w:r w:rsidR="0042092E" w:rsidRPr="00B43F62">
        <w:rPr>
          <w:rFonts w:cstheme="minorHAnsi"/>
        </w:rPr>
        <w:t xml:space="preserve"> uygun işlenmesini sağlamak için çeşitli teknik</w:t>
      </w:r>
      <w:r w:rsidRPr="00B43F62">
        <w:rPr>
          <w:rFonts w:cstheme="minorHAnsi"/>
        </w:rPr>
        <w:t xml:space="preserve"> ve idari tedbirler almaktadır.</w:t>
      </w:r>
      <w:r w:rsidR="0042092E" w:rsidRPr="00B43F62">
        <w:rPr>
          <w:rFonts w:cstheme="minorHAnsi"/>
        </w:rPr>
        <w:t xml:space="preserve"> Bu kapsamda öncelikle;</w:t>
      </w:r>
    </w:p>
    <w:p w14:paraId="35C35669" w14:textId="77777777" w:rsidR="00C4138D" w:rsidRPr="00B43F62" w:rsidRDefault="00C4138D" w:rsidP="00E8735B">
      <w:pPr>
        <w:pStyle w:val="ListeParagraf"/>
        <w:numPr>
          <w:ilvl w:val="0"/>
          <w:numId w:val="2"/>
        </w:numPr>
        <w:jc w:val="both"/>
        <w:rPr>
          <w:rFonts w:cstheme="minorHAnsi"/>
        </w:rPr>
      </w:pPr>
      <w:r w:rsidRPr="00B43F62">
        <w:rPr>
          <w:rFonts w:cstheme="minorHAnsi"/>
        </w:rPr>
        <w:t>Çalışanlar, kişisel verilerin korunması hukuku ve kişisel verilerin hukuka uygun olarak işlenmesi konusunda bilgilendirilmekte ve eğitilmektedir.</w:t>
      </w:r>
      <w:r w:rsidR="002F2E2F" w:rsidRPr="00B43F62">
        <w:rPr>
          <w:rFonts w:cstheme="minorHAnsi"/>
        </w:rPr>
        <w:t xml:space="preserve"> Gerekli idari tedbirler</w:t>
      </w:r>
      <w:r w:rsidR="00E8735B" w:rsidRPr="00B43F62">
        <w:rPr>
          <w:rFonts w:cstheme="minorHAnsi"/>
        </w:rPr>
        <w:t xml:space="preserve"> </w:t>
      </w:r>
      <w:r w:rsidR="002F2E2F" w:rsidRPr="00B43F62">
        <w:rPr>
          <w:rFonts w:cstheme="minorHAnsi"/>
        </w:rPr>
        <w:t>şirket içi politikalar ve eğitimler yoluyla hayata geçirilmektedir.</w:t>
      </w:r>
    </w:p>
    <w:p w14:paraId="21D6C1C7" w14:textId="77777777" w:rsidR="00C4138D" w:rsidRPr="00B43F62" w:rsidRDefault="00C4138D" w:rsidP="00C4138D">
      <w:pPr>
        <w:pStyle w:val="ListeParagraf"/>
        <w:numPr>
          <w:ilvl w:val="0"/>
          <w:numId w:val="2"/>
        </w:numPr>
        <w:jc w:val="both"/>
        <w:rPr>
          <w:rFonts w:cstheme="minorHAnsi"/>
        </w:rPr>
      </w:pPr>
      <w:r w:rsidRPr="00B43F62">
        <w:rPr>
          <w:rFonts w:cstheme="minorHAnsi"/>
        </w:rPr>
        <w:t>Şirketimizin iş birimlerinin yürütmekte olduğu kişisel veri işleme faaliyetleri; bu faaliyetlerin KVK Kanunu’nun aradığı kişisel veri işleme şartlarına uygunluğun sağlanması için yerine getirilecek olan gereklilikler her bir iş birimi ve yürütmekte olduğu detay faaliyet özelinde belirlenmektedir.</w:t>
      </w:r>
    </w:p>
    <w:p w14:paraId="46D4BBA5" w14:textId="77777777" w:rsidR="00BA6BF5" w:rsidRPr="00B43F62" w:rsidRDefault="007B601C" w:rsidP="00BA6BF5">
      <w:pPr>
        <w:pStyle w:val="ListeParagraf"/>
        <w:numPr>
          <w:ilvl w:val="0"/>
          <w:numId w:val="2"/>
        </w:numPr>
        <w:jc w:val="both"/>
        <w:rPr>
          <w:rFonts w:cstheme="minorHAnsi"/>
        </w:rPr>
      </w:pPr>
      <w:r w:rsidRPr="00B43F62">
        <w:rPr>
          <w:rFonts w:cstheme="minorHAnsi"/>
        </w:rPr>
        <w:t>Şirketimiz ile çalışanlar arasındaki hukuki ilişkiyi yöneten sözleşme ve belgelere, Şirketimizin talimatları ve kanunla getirilen istisnalar dışında, kişisel verileri işlememe, ifşa etmeme ve kullanmama yükümlülüğü getiren kayıtlar konulmakta ve bu konuda çalışanların farkındalığı yaratılmakta ve denetimler yürütülmektedir.</w:t>
      </w:r>
    </w:p>
    <w:p w14:paraId="6A2F864D" w14:textId="77777777" w:rsidR="00BA6BF5" w:rsidRPr="00B43F62" w:rsidRDefault="00BA6BF5" w:rsidP="00BA6BF5">
      <w:pPr>
        <w:pStyle w:val="ListeParagraf"/>
        <w:numPr>
          <w:ilvl w:val="0"/>
          <w:numId w:val="2"/>
        </w:numPr>
        <w:jc w:val="both"/>
        <w:rPr>
          <w:rFonts w:cstheme="minorHAnsi"/>
          <w:color w:val="000000" w:themeColor="text1"/>
        </w:rPr>
      </w:pPr>
      <w:r w:rsidRPr="00B43F62">
        <w:rPr>
          <w:rFonts w:cstheme="minorHAnsi"/>
        </w:rPr>
        <w:t xml:space="preserve">Şirketimiz bünyesinde gerçekleştirilen kişisel veri işleme faaliyetleri kurulan teknik sistemlerle denetlenmektedir. </w:t>
      </w:r>
      <w:r w:rsidRPr="00B43F62">
        <w:rPr>
          <w:rFonts w:cstheme="minorHAnsi"/>
          <w:color w:val="000000" w:themeColor="text1"/>
        </w:rPr>
        <w:t>Teknik konularda bilgili personel istihdam edilmektedir.</w:t>
      </w:r>
    </w:p>
    <w:p w14:paraId="3C401E40" w14:textId="77777777" w:rsidR="00BA6BF5" w:rsidRPr="00B43F62" w:rsidRDefault="00BA6BF5" w:rsidP="00BA6BF5">
      <w:pPr>
        <w:pStyle w:val="ListeParagraf"/>
        <w:numPr>
          <w:ilvl w:val="0"/>
          <w:numId w:val="2"/>
        </w:numPr>
        <w:jc w:val="both"/>
        <w:rPr>
          <w:rFonts w:cstheme="minorHAnsi"/>
          <w:color w:val="000000" w:themeColor="text1"/>
        </w:rPr>
      </w:pPr>
      <w:r w:rsidRPr="00B43F62">
        <w:rPr>
          <w:rFonts w:cstheme="minorHAnsi"/>
          <w:color w:val="000000" w:themeColor="text1"/>
        </w:rPr>
        <w:t>Alınan teknik önlemler periyodik olarak iç denetim mekanizması gereği ilgilisine raporlanmaktadır.</w:t>
      </w:r>
    </w:p>
    <w:p w14:paraId="02D554C5" w14:textId="77777777" w:rsidR="00477928" w:rsidRPr="00B43F62" w:rsidRDefault="00DB627F" w:rsidP="00477928">
      <w:pPr>
        <w:jc w:val="both"/>
        <w:rPr>
          <w:rFonts w:cstheme="minorHAnsi"/>
          <w:b/>
          <w:color w:val="0070C0"/>
        </w:rPr>
      </w:pPr>
      <w:r w:rsidRPr="00B43F62">
        <w:rPr>
          <w:rFonts w:cstheme="minorHAnsi"/>
          <w:b/>
          <w:color w:val="0070C0"/>
        </w:rPr>
        <w:t>3</w:t>
      </w:r>
      <w:r w:rsidR="00477928" w:rsidRPr="00B43F62">
        <w:rPr>
          <w:rFonts w:cstheme="minorHAnsi"/>
          <w:b/>
          <w:color w:val="0070C0"/>
        </w:rPr>
        <w:t xml:space="preserve">.2. </w:t>
      </w:r>
      <w:r w:rsidR="00BA6BF5" w:rsidRPr="00B43F62">
        <w:rPr>
          <w:rFonts w:cstheme="minorHAnsi"/>
          <w:b/>
          <w:color w:val="0070C0"/>
        </w:rPr>
        <w:t xml:space="preserve">YASA KAPSAMINDA </w:t>
      </w:r>
      <w:r w:rsidR="001602F3" w:rsidRPr="00B43F62">
        <w:rPr>
          <w:rFonts w:cstheme="minorHAnsi"/>
          <w:b/>
          <w:color w:val="0070C0"/>
        </w:rPr>
        <w:t>KİŞİSEL VERİLERİN HUKUKA AYKIRI ERİŞİMİNİ ENGELLEMEK İÇİN ALINAN TEKNİK VE İDARİ TEDBİRLER</w:t>
      </w:r>
    </w:p>
    <w:p w14:paraId="4D21C309" w14:textId="099554AF" w:rsidR="00477928" w:rsidRPr="00B43F62" w:rsidRDefault="00477928" w:rsidP="00477928">
      <w:pPr>
        <w:jc w:val="both"/>
        <w:rPr>
          <w:rFonts w:cstheme="minorHAnsi"/>
        </w:rPr>
      </w:pPr>
      <w:r w:rsidRPr="00B43F62">
        <w:rPr>
          <w:rFonts w:cstheme="minorHAnsi"/>
        </w:rPr>
        <w:t>Şirketimiz, kişisel verilerin tedbirsizlikle veya yetkisiz olarak açıklanmasını, erişimini, aktarılmasını</w:t>
      </w:r>
      <w:r w:rsidR="007C05F2" w:rsidRPr="00B43F62">
        <w:rPr>
          <w:rFonts w:cstheme="minorHAnsi"/>
        </w:rPr>
        <w:t xml:space="preserve"> </w:t>
      </w:r>
      <w:r w:rsidRPr="00B43F62">
        <w:rPr>
          <w:rFonts w:cstheme="minorHAnsi"/>
        </w:rPr>
        <w:t>veya başka şekillerdeki tüm hukuka aykırı erişimi önlemek için</w:t>
      </w:r>
      <w:r w:rsidR="00BF5429">
        <w:rPr>
          <w:rFonts w:cstheme="minorHAnsi"/>
        </w:rPr>
        <w:t xml:space="preserve">, </w:t>
      </w:r>
      <w:r w:rsidRPr="00B43F62">
        <w:rPr>
          <w:rFonts w:cstheme="minorHAnsi"/>
        </w:rPr>
        <w:t>korunacak verinin niteliği</w:t>
      </w:r>
      <w:r w:rsidR="00BF5429">
        <w:rPr>
          <w:rFonts w:cstheme="minorHAnsi"/>
        </w:rPr>
        <w:t>ne uygun</w:t>
      </w:r>
      <w:r w:rsidRPr="00B43F62">
        <w:rPr>
          <w:rFonts w:cstheme="minorHAnsi"/>
        </w:rPr>
        <w:t xml:space="preserve"> teknolojik</w:t>
      </w:r>
      <w:r w:rsidR="007C05F2" w:rsidRPr="00B43F62">
        <w:rPr>
          <w:rFonts w:cstheme="minorHAnsi"/>
        </w:rPr>
        <w:t xml:space="preserve"> </w:t>
      </w:r>
      <w:r w:rsidR="003255CD" w:rsidRPr="00B43F62">
        <w:rPr>
          <w:rFonts w:cstheme="minorHAnsi"/>
        </w:rPr>
        <w:t>imkânlar</w:t>
      </w:r>
      <w:r w:rsidR="00BF5429">
        <w:rPr>
          <w:rFonts w:cstheme="minorHAnsi"/>
        </w:rPr>
        <w:t xml:space="preserve"> dahilinde</w:t>
      </w:r>
      <w:r w:rsidRPr="00B43F62">
        <w:rPr>
          <w:rFonts w:cstheme="minorHAnsi"/>
        </w:rPr>
        <w:t xml:space="preserve"> teknik ve idari tedbirler</w:t>
      </w:r>
      <w:r w:rsidR="0029529B">
        <w:rPr>
          <w:rFonts w:cstheme="minorHAnsi"/>
        </w:rPr>
        <w:t>i</w:t>
      </w:r>
      <w:r w:rsidRPr="00B43F62">
        <w:rPr>
          <w:rFonts w:cstheme="minorHAnsi"/>
        </w:rPr>
        <w:t xml:space="preserve"> almaktadır.</w:t>
      </w:r>
    </w:p>
    <w:p w14:paraId="23441654" w14:textId="77777777" w:rsidR="002D6AD2" w:rsidRPr="00B43F62" w:rsidRDefault="00477928" w:rsidP="002D6AD2">
      <w:pPr>
        <w:pStyle w:val="ListeParagraf"/>
        <w:numPr>
          <w:ilvl w:val="0"/>
          <w:numId w:val="4"/>
        </w:numPr>
        <w:jc w:val="both"/>
        <w:rPr>
          <w:rFonts w:cstheme="minorHAnsi"/>
          <w:color w:val="000000" w:themeColor="text1"/>
        </w:rPr>
      </w:pPr>
      <w:r w:rsidRPr="00B43F62">
        <w:rPr>
          <w:rFonts w:cstheme="minorHAnsi"/>
          <w:color w:val="000000" w:themeColor="text1"/>
        </w:rPr>
        <w:lastRenderedPageBreak/>
        <w:t>Teknolojideki gelişmelere uygun teknik önlemler alınmakta, alınan önlemler periyodik</w:t>
      </w:r>
      <w:r w:rsidR="002D6AD2" w:rsidRPr="00B43F62">
        <w:rPr>
          <w:rFonts w:cstheme="minorHAnsi"/>
          <w:color w:val="000000" w:themeColor="text1"/>
        </w:rPr>
        <w:t xml:space="preserve"> </w:t>
      </w:r>
      <w:r w:rsidRPr="00B43F62">
        <w:rPr>
          <w:rFonts w:cstheme="minorHAnsi"/>
          <w:color w:val="000000" w:themeColor="text1"/>
        </w:rPr>
        <w:t>olarak güncellenmekte ve yenilenmektedir.</w:t>
      </w:r>
    </w:p>
    <w:p w14:paraId="061947C5" w14:textId="77777777" w:rsidR="002D6AD2" w:rsidRPr="00B43F62" w:rsidRDefault="002D6AD2" w:rsidP="002D6AD2">
      <w:pPr>
        <w:pStyle w:val="ListeParagraf"/>
        <w:jc w:val="both"/>
        <w:rPr>
          <w:rFonts w:cstheme="minorHAnsi"/>
          <w:color w:val="000000" w:themeColor="text1"/>
        </w:rPr>
      </w:pPr>
    </w:p>
    <w:p w14:paraId="12E30D56" w14:textId="77777777" w:rsidR="002D6AD2" w:rsidRPr="00B43F62" w:rsidRDefault="002D6AD2" w:rsidP="00477928">
      <w:pPr>
        <w:pStyle w:val="ListeParagraf"/>
        <w:numPr>
          <w:ilvl w:val="0"/>
          <w:numId w:val="4"/>
        </w:numPr>
        <w:jc w:val="both"/>
        <w:rPr>
          <w:rFonts w:cstheme="minorHAnsi"/>
          <w:color w:val="000000" w:themeColor="text1"/>
        </w:rPr>
      </w:pPr>
      <w:r w:rsidRPr="00B43F62">
        <w:rPr>
          <w:rFonts w:cstheme="minorHAnsi"/>
          <w:color w:val="000000" w:themeColor="text1"/>
        </w:rPr>
        <w:t>Çalışanlar, kişisel verilere hukuka aykırı erişimi engellemek için alınacak teknik tedbirler konusunda eğitilmektedir.</w:t>
      </w:r>
    </w:p>
    <w:p w14:paraId="2B835BA2" w14:textId="77777777" w:rsidR="002D6AD2" w:rsidRPr="00B43F62" w:rsidRDefault="002D6AD2" w:rsidP="002D6AD2">
      <w:pPr>
        <w:pStyle w:val="ListeParagraf"/>
        <w:jc w:val="both"/>
        <w:rPr>
          <w:rFonts w:cstheme="minorHAnsi"/>
          <w:color w:val="000000" w:themeColor="text1"/>
        </w:rPr>
      </w:pPr>
    </w:p>
    <w:p w14:paraId="695F22F3" w14:textId="77777777" w:rsidR="002D6D48" w:rsidRPr="00B43F62" w:rsidRDefault="00477928" w:rsidP="002D6D48">
      <w:pPr>
        <w:pStyle w:val="ListeParagraf"/>
        <w:numPr>
          <w:ilvl w:val="0"/>
          <w:numId w:val="3"/>
        </w:numPr>
        <w:jc w:val="both"/>
        <w:rPr>
          <w:rFonts w:cstheme="minorHAnsi"/>
          <w:color w:val="000000" w:themeColor="text1"/>
        </w:rPr>
      </w:pPr>
      <w:r w:rsidRPr="00B43F62">
        <w:rPr>
          <w:rFonts w:cstheme="minorHAnsi"/>
          <w:color w:val="000000" w:themeColor="text1"/>
        </w:rPr>
        <w:t>Erişim yetkileri sınırlandırılmakta, yetkiler düzenl</w:t>
      </w:r>
      <w:r w:rsidR="002D6AD2" w:rsidRPr="00B43F62">
        <w:rPr>
          <w:rFonts w:cstheme="minorHAnsi"/>
          <w:color w:val="000000" w:themeColor="text1"/>
        </w:rPr>
        <w:t>i olarak gözden geçirilmektedir.</w:t>
      </w:r>
      <w:r w:rsidR="002D6D48" w:rsidRPr="00B43F62">
        <w:rPr>
          <w:rFonts w:cstheme="minorHAnsi"/>
          <w:color w:val="000000" w:themeColor="text1"/>
        </w:rPr>
        <w:t xml:space="preserve"> İş birimi bazında kişisel veri işlenmesi hukuksal uyum gerekliliklerine uygun olarak şirket içinde kişisel verilere erişim ve yetkilendirme süreçleri tasarlanmakta ve</w:t>
      </w:r>
      <w:r w:rsidR="00590C15" w:rsidRPr="00B43F62">
        <w:rPr>
          <w:rFonts w:cstheme="minorHAnsi"/>
          <w:color w:val="000000" w:themeColor="text1"/>
        </w:rPr>
        <w:t xml:space="preserve"> </w:t>
      </w:r>
      <w:r w:rsidR="002D6D48" w:rsidRPr="00B43F62">
        <w:rPr>
          <w:rFonts w:cstheme="minorHAnsi"/>
          <w:color w:val="000000" w:themeColor="text1"/>
        </w:rPr>
        <w:t>uygulanmaktadır.</w:t>
      </w:r>
    </w:p>
    <w:p w14:paraId="01CCC0F6" w14:textId="77777777" w:rsidR="003255CD" w:rsidRPr="00B43F62" w:rsidRDefault="003255CD" w:rsidP="003255CD">
      <w:pPr>
        <w:pStyle w:val="ListeParagraf"/>
        <w:jc w:val="both"/>
        <w:rPr>
          <w:rFonts w:cstheme="minorHAnsi"/>
          <w:color w:val="FF0000"/>
        </w:rPr>
      </w:pPr>
    </w:p>
    <w:p w14:paraId="2C812F97" w14:textId="1ABF709C" w:rsidR="00F747E5" w:rsidRPr="00BF5429" w:rsidRDefault="00477928" w:rsidP="002569CB">
      <w:pPr>
        <w:pStyle w:val="ListeParagraf"/>
        <w:numPr>
          <w:ilvl w:val="0"/>
          <w:numId w:val="3"/>
        </w:numPr>
        <w:jc w:val="both"/>
        <w:rPr>
          <w:rFonts w:cstheme="minorHAnsi"/>
        </w:rPr>
      </w:pPr>
      <w:r w:rsidRPr="00BF5429">
        <w:rPr>
          <w:rFonts w:cstheme="minorHAnsi"/>
        </w:rPr>
        <w:t>Alınan teknik önlemler periyodik olarak iç denetim mekanizması gereği ilgilisine</w:t>
      </w:r>
      <w:r w:rsidR="002D6AD2" w:rsidRPr="00BF5429">
        <w:rPr>
          <w:rFonts w:cstheme="minorHAnsi"/>
        </w:rPr>
        <w:t xml:space="preserve"> </w:t>
      </w:r>
      <w:r w:rsidRPr="00BF5429">
        <w:rPr>
          <w:rFonts w:cstheme="minorHAnsi"/>
        </w:rPr>
        <w:t>raporlanmakta, risk teşkil eden hususlar yeniden değerlendirilerek gerekli teknolojik</w:t>
      </w:r>
      <w:r w:rsidR="00BF5429">
        <w:rPr>
          <w:rFonts w:cstheme="minorHAnsi"/>
        </w:rPr>
        <w:t xml:space="preserve"> </w:t>
      </w:r>
      <w:r w:rsidRPr="00BF5429">
        <w:rPr>
          <w:rFonts w:cstheme="minorHAnsi"/>
        </w:rPr>
        <w:t>çözüm üretilmektedir.</w:t>
      </w:r>
    </w:p>
    <w:p w14:paraId="2F847552" w14:textId="77777777" w:rsidR="00BF5429" w:rsidRPr="00B43F62" w:rsidRDefault="00BF5429" w:rsidP="00F747E5">
      <w:pPr>
        <w:pStyle w:val="ListeParagraf"/>
        <w:jc w:val="both"/>
        <w:rPr>
          <w:rFonts w:cstheme="minorHAnsi"/>
        </w:rPr>
      </w:pPr>
    </w:p>
    <w:p w14:paraId="730B8779" w14:textId="0795A84E" w:rsidR="00F747E5" w:rsidRDefault="00477928" w:rsidP="00657F8F">
      <w:pPr>
        <w:pStyle w:val="ListeParagraf"/>
        <w:numPr>
          <w:ilvl w:val="0"/>
          <w:numId w:val="16"/>
        </w:numPr>
        <w:jc w:val="both"/>
        <w:rPr>
          <w:rFonts w:cstheme="minorHAnsi"/>
        </w:rPr>
      </w:pPr>
      <w:r w:rsidRPr="00B43F62">
        <w:rPr>
          <w:rFonts w:cstheme="minorHAnsi"/>
        </w:rPr>
        <w:t>Virüs koruma sistemleri ve güvenlik duvarlarını içeren yazılımlar ve donanımlar</w:t>
      </w:r>
      <w:r w:rsidR="002D6AD2" w:rsidRPr="00B43F62">
        <w:rPr>
          <w:rFonts w:cstheme="minorHAnsi"/>
        </w:rPr>
        <w:t xml:space="preserve"> </w:t>
      </w:r>
      <w:r w:rsidRPr="00B43F62">
        <w:rPr>
          <w:rFonts w:cstheme="minorHAnsi"/>
        </w:rPr>
        <w:t>kurulmaktadır.</w:t>
      </w:r>
    </w:p>
    <w:p w14:paraId="13665FD4" w14:textId="77777777" w:rsidR="00BF5429" w:rsidRPr="00B43F62" w:rsidRDefault="00BF5429" w:rsidP="00BF5429">
      <w:pPr>
        <w:pStyle w:val="ListeParagraf"/>
        <w:ind w:left="765"/>
        <w:jc w:val="both"/>
        <w:rPr>
          <w:rFonts w:cstheme="minorHAnsi"/>
        </w:rPr>
      </w:pPr>
    </w:p>
    <w:p w14:paraId="1C592213" w14:textId="77777777" w:rsidR="00F747E5" w:rsidRPr="00B43F62" w:rsidRDefault="00477928" w:rsidP="00657F8F">
      <w:pPr>
        <w:pStyle w:val="ListeParagraf"/>
        <w:numPr>
          <w:ilvl w:val="0"/>
          <w:numId w:val="16"/>
        </w:numPr>
        <w:jc w:val="both"/>
        <w:rPr>
          <w:rFonts w:cstheme="minorHAnsi"/>
        </w:rPr>
      </w:pPr>
      <w:r w:rsidRPr="00B43F62">
        <w:rPr>
          <w:rFonts w:cstheme="minorHAnsi"/>
        </w:rPr>
        <w:t>Teknik konularda bilgili personel istihdam edilmektedir.</w:t>
      </w:r>
    </w:p>
    <w:p w14:paraId="227CE2C9" w14:textId="77777777" w:rsidR="00260ECA" w:rsidRPr="00B43F62" w:rsidRDefault="00260ECA" w:rsidP="00260ECA">
      <w:pPr>
        <w:pStyle w:val="ListeParagraf"/>
        <w:ind w:left="765"/>
        <w:jc w:val="both"/>
        <w:rPr>
          <w:rFonts w:cstheme="minorHAnsi"/>
        </w:rPr>
      </w:pPr>
    </w:p>
    <w:p w14:paraId="2C14EF1F" w14:textId="77777777" w:rsidR="00260ECA" w:rsidRPr="00B43F62" w:rsidRDefault="00477928" w:rsidP="00657F8F">
      <w:pPr>
        <w:pStyle w:val="ListeParagraf"/>
        <w:numPr>
          <w:ilvl w:val="0"/>
          <w:numId w:val="16"/>
        </w:numPr>
        <w:jc w:val="both"/>
        <w:rPr>
          <w:rFonts w:cstheme="minorHAnsi"/>
        </w:rPr>
      </w:pPr>
      <w:r w:rsidRPr="00B43F62">
        <w:rPr>
          <w:rFonts w:cstheme="minorHAnsi"/>
        </w:rPr>
        <w:t>Kişisel verilerin toplandığı uygulamalardaki güvenlik açıklarını saptamak için düzenli</w:t>
      </w:r>
      <w:r w:rsidR="002D6D48" w:rsidRPr="00B43F62">
        <w:rPr>
          <w:rFonts w:cstheme="minorHAnsi"/>
        </w:rPr>
        <w:t xml:space="preserve"> </w:t>
      </w:r>
      <w:r w:rsidRPr="00B43F62">
        <w:rPr>
          <w:rFonts w:cstheme="minorHAnsi"/>
        </w:rPr>
        <w:t>olarak güvenlik taramalarından geçirilmektedir. Bulunan açıkların kapatılması</w:t>
      </w:r>
      <w:r w:rsidR="002D6D48" w:rsidRPr="00B43F62">
        <w:rPr>
          <w:rFonts w:cstheme="minorHAnsi"/>
        </w:rPr>
        <w:t xml:space="preserve"> </w:t>
      </w:r>
      <w:r w:rsidRPr="00B43F62">
        <w:rPr>
          <w:rFonts w:cstheme="minorHAnsi"/>
        </w:rPr>
        <w:t>sağlanmaktadır.</w:t>
      </w:r>
    </w:p>
    <w:p w14:paraId="3A263148" w14:textId="77777777" w:rsidR="00260ECA" w:rsidRPr="00B43F62" w:rsidRDefault="00260ECA" w:rsidP="00260ECA">
      <w:pPr>
        <w:pStyle w:val="ListeParagraf"/>
        <w:ind w:left="765"/>
        <w:jc w:val="both"/>
        <w:rPr>
          <w:rFonts w:cstheme="minorHAnsi"/>
        </w:rPr>
      </w:pPr>
    </w:p>
    <w:p w14:paraId="663D79C3" w14:textId="22B4B221" w:rsidR="00260ECA" w:rsidRPr="00B43F62" w:rsidRDefault="002D6D48" w:rsidP="00657F8F">
      <w:pPr>
        <w:pStyle w:val="ListeParagraf"/>
        <w:numPr>
          <w:ilvl w:val="0"/>
          <w:numId w:val="16"/>
        </w:numPr>
        <w:rPr>
          <w:rFonts w:cstheme="minorHAnsi"/>
        </w:rPr>
      </w:pPr>
      <w:r w:rsidRPr="00B43F62">
        <w:rPr>
          <w:rFonts w:cstheme="minorHAnsi"/>
        </w:rPr>
        <w:t>Çalışanlar</w:t>
      </w:r>
      <w:r w:rsidR="00BF5429">
        <w:rPr>
          <w:rFonts w:cstheme="minorHAnsi"/>
        </w:rPr>
        <w:t xml:space="preserve"> </w:t>
      </w:r>
      <w:r w:rsidRPr="00B43F62">
        <w:rPr>
          <w:rFonts w:cstheme="minorHAnsi"/>
        </w:rPr>
        <w:t>öğrendikleri kişisel verileri KVK Kanunu hükü</w:t>
      </w:r>
      <w:r w:rsidR="0097264A" w:rsidRPr="00B43F62">
        <w:rPr>
          <w:rFonts w:cstheme="minorHAnsi"/>
        </w:rPr>
        <w:t xml:space="preserve">mlerine aykırı olarak başkasına </w:t>
      </w:r>
      <w:r w:rsidRPr="00B43F62">
        <w:rPr>
          <w:rFonts w:cstheme="minorHAnsi"/>
        </w:rPr>
        <w:t>açıklayamayacağ</w:t>
      </w:r>
      <w:r w:rsidR="00BF5429">
        <w:rPr>
          <w:rFonts w:cstheme="minorHAnsi"/>
        </w:rPr>
        <w:t xml:space="preserve">ı, </w:t>
      </w:r>
      <w:r w:rsidRPr="00B43F62">
        <w:rPr>
          <w:rFonts w:cstheme="minorHAnsi"/>
        </w:rPr>
        <w:t>işleme amacı dışında kullanamayacağı</w:t>
      </w:r>
      <w:r w:rsidR="00BF5429">
        <w:rPr>
          <w:rFonts w:cstheme="minorHAnsi"/>
        </w:rPr>
        <w:t>,</w:t>
      </w:r>
      <w:r w:rsidRPr="00B43F62">
        <w:rPr>
          <w:rFonts w:cstheme="minorHAnsi"/>
        </w:rPr>
        <w:t xml:space="preserve"> bu yükümlülüğün görevden ayrılmalarından sonra da devam edeceği konusunda bilgilendirilmekte ve bu doğrultuda kendilerinden gerekli taahhütler alınmaktadır.</w:t>
      </w:r>
    </w:p>
    <w:p w14:paraId="5F75092D" w14:textId="77777777" w:rsidR="00260ECA" w:rsidRPr="00B43F62" w:rsidRDefault="00260ECA" w:rsidP="00260ECA">
      <w:pPr>
        <w:pStyle w:val="ListeParagraf"/>
        <w:ind w:left="765"/>
        <w:jc w:val="both"/>
        <w:rPr>
          <w:rFonts w:cstheme="minorHAnsi"/>
        </w:rPr>
      </w:pPr>
    </w:p>
    <w:p w14:paraId="27EDED4C" w14:textId="77777777" w:rsidR="00477928" w:rsidRPr="00B43F62" w:rsidRDefault="002D6D48" w:rsidP="00657F8F">
      <w:pPr>
        <w:pStyle w:val="ListeParagraf"/>
        <w:numPr>
          <w:ilvl w:val="0"/>
          <w:numId w:val="16"/>
        </w:numPr>
        <w:jc w:val="both"/>
        <w:rPr>
          <w:rFonts w:cstheme="minorHAnsi"/>
        </w:rPr>
      </w:pPr>
      <w:r w:rsidRPr="00B43F62">
        <w:rPr>
          <w:rFonts w:cstheme="minorHAnsi"/>
        </w:rPr>
        <w:t>Şirketimiz tarafından kişisel verilerin hukuka uygun olarak aktarıldığı kişiler ile akdedilen sözleşmelere; kişisel verilerin aktarıldığı kişilerin, kişisel verilerin korunması amacıyla gerekli güvenlik tedbirlerini alacağına ve kendi kuruluşlarında bu tedbirlere uyulmasını sağlayacağına ilişkin hükümler eklenmektedir.</w:t>
      </w:r>
    </w:p>
    <w:p w14:paraId="6DB5504D" w14:textId="77777777" w:rsidR="00C92E3A" w:rsidRPr="00B43F62" w:rsidRDefault="00C92E3A" w:rsidP="00C92E3A">
      <w:pPr>
        <w:jc w:val="both"/>
        <w:rPr>
          <w:rFonts w:cstheme="minorHAnsi"/>
          <w:b/>
          <w:color w:val="0070C0"/>
        </w:rPr>
      </w:pPr>
      <w:r w:rsidRPr="00B43F62">
        <w:rPr>
          <w:rFonts w:cstheme="minorHAnsi"/>
          <w:b/>
          <w:color w:val="0070C0"/>
        </w:rPr>
        <w:t>3.3. Kişisel Verilerin Güvenli Ortamlarda Saklanması</w:t>
      </w:r>
    </w:p>
    <w:p w14:paraId="5FD6960D" w14:textId="77777777" w:rsidR="00C92E3A" w:rsidRPr="005658F3" w:rsidRDefault="00C92E3A" w:rsidP="00C92E3A">
      <w:pPr>
        <w:jc w:val="both"/>
        <w:rPr>
          <w:rFonts w:cstheme="minorHAnsi"/>
        </w:rPr>
      </w:pPr>
      <w:r w:rsidRPr="00B43F62">
        <w:rPr>
          <w:rFonts w:cstheme="minorHAnsi"/>
        </w:rPr>
        <w:t xml:space="preserve">Şirketimiz, kişisel verilerin güvenli ortamlarda saklanması ve hukuka aykırı amaçlarla yok edilmesini, kaybolmasını veya değiştirilmesini önlemek için gerekli teknik ve idari tedbirleri almaktadır. Bu amaçla; </w:t>
      </w:r>
    </w:p>
    <w:p w14:paraId="46476922" w14:textId="77777777" w:rsidR="00C92E3A" w:rsidRPr="00B43F62" w:rsidRDefault="00C92E3A" w:rsidP="00C92E3A">
      <w:pPr>
        <w:pStyle w:val="ListeParagraf"/>
        <w:jc w:val="both"/>
        <w:rPr>
          <w:rFonts w:cstheme="minorHAnsi"/>
        </w:rPr>
      </w:pPr>
    </w:p>
    <w:p w14:paraId="3C991338" w14:textId="07F2B001" w:rsidR="00C92E3A" w:rsidRDefault="00C92E3A" w:rsidP="00657F8F">
      <w:pPr>
        <w:pStyle w:val="ListeParagraf"/>
        <w:numPr>
          <w:ilvl w:val="0"/>
          <w:numId w:val="18"/>
        </w:numPr>
        <w:jc w:val="both"/>
        <w:rPr>
          <w:rFonts w:cstheme="minorHAnsi"/>
        </w:rPr>
      </w:pPr>
      <w:r w:rsidRPr="005658F3">
        <w:rPr>
          <w:rFonts w:cstheme="minorHAnsi"/>
        </w:rPr>
        <w:t>Kişisel verilerin güvenli ortamlarda saklanması için teknolojik gelişmelere uygun sistemler kullanılmakta olup</w:t>
      </w:r>
      <w:r w:rsidR="00BF5429">
        <w:rPr>
          <w:rFonts w:cstheme="minorHAnsi"/>
        </w:rPr>
        <w:t>,</w:t>
      </w:r>
      <w:r w:rsidRPr="005658F3">
        <w:rPr>
          <w:rFonts w:cstheme="minorHAnsi"/>
        </w:rPr>
        <w:t xml:space="preserve"> sistemler</w:t>
      </w:r>
      <w:r w:rsidR="00BF5429">
        <w:rPr>
          <w:rFonts w:cstheme="minorHAnsi"/>
        </w:rPr>
        <w:t>i</w:t>
      </w:r>
      <w:r w:rsidRPr="005658F3">
        <w:rPr>
          <w:rFonts w:cstheme="minorHAnsi"/>
        </w:rPr>
        <w:t xml:space="preserve"> prosedürlere göre yenileme ve güçlendirme çalışmaları devam etmektedir. </w:t>
      </w:r>
      <w:proofErr w:type="spellStart"/>
      <w:r w:rsidRPr="005658F3">
        <w:rPr>
          <w:rFonts w:cstheme="minorHAnsi"/>
        </w:rPr>
        <w:t>Antivirüs</w:t>
      </w:r>
      <w:proofErr w:type="spellEnd"/>
      <w:r w:rsidRPr="005658F3">
        <w:rPr>
          <w:rFonts w:cstheme="minorHAnsi"/>
        </w:rPr>
        <w:t xml:space="preserve"> ve </w:t>
      </w:r>
      <w:proofErr w:type="spellStart"/>
      <w:r w:rsidRPr="005658F3">
        <w:rPr>
          <w:rFonts w:cstheme="minorHAnsi"/>
        </w:rPr>
        <w:t>FireWall</w:t>
      </w:r>
      <w:proofErr w:type="spellEnd"/>
      <w:r w:rsidRPr="005658F3">
        <w:rPr>
          <w:rFonts w:cstheme="minorHAnsi"/>
        </w:rPr>
        <w:t xml:space="preserve"> koruma protokolleri işletilmektedir. </w:t>
      </w:r>
    </w:p>
    <w:p w14:paraId="57832B53" w14:textId="77777777" w:rsidR="00C92E3A" w:rsidRPr="005658F3" w:rsidRDefault="00C92E3A" w:rsidP="00C92E3A">
      <w:pPr>
        <w:pStyle w:val="ListeParagraf"/>
        <w:jc w:val="both"/>
        <w:rPr>
          <w:rFonts w:cstheme="minorHAnsi"/>
        </w:rPr>
      </w:pPr>
    </w:p>
    <w:p w14:paraId="5E220324" w14:textId="77777777" w:rsidR="00C92E3A" w:rsidRPr="00B43F62" w:rsidRDefault="00C92E3A" w:rsidP="00657F8F">
      <w:pPr>
        <w:pStyle w:val="ListeParagraf"/>
        <w:numPr>
          <w:ilvl w:val="0"/>
          <w:numId w:val="17"/>
        </w:numPr>
        <w:jc w:val="both"/>
        <w:rPr>
          <w:rFonts w:cstheme="minorHAnsi"/>
          <w:color w:val="000000" w:themeColor="text1"/>
        </w:rPr>
      </w:pPr>
      <w:r w:rsidRPr="00B43F62">
        <w:rPr>
          <w:rFonts w:cstheme="minorHAnsi"/>
          <w:color w:val="000000" w:themeColor="text1"/>
        </w:rPr>
        <w:lastRenderedPageBreak/>
        <w:t>Teknik konularda uzman personel istihdam edilmektedir.</w:t>
      </w:r>
    </w:p>
    <w:p w14:paraId="59DF5CCF" w14:textId="77777777" w:rsidR="00C92E3A" w:rsidRPr="00B43F62" w:rsidRDefault="00C92E3A" w:rsidP="00C92E3A">
      <w:pPr>
        <w:pStyle w:val="ListeParagraf"/>
        <w:jc w:val="both"/>
        <w:rPr>
          <w:rFonts w:cstheme="minorHAnsi"/>
          <w:color w:val="000000" w:themeColor="text1"/>
        </w:rPr>
      </w:pPr>
    </w:p>
    <w:p w14:paraId="68F85E25" w14:textId="77777777" w:rsidR="00C92E3A" w:rsidRPr="00C92E3A" w:rsidRDefault="00C92E3A" w:rsidP="00657F8F">
      <w:pPr>
        <w:pStyle w:val="ListeParagraf"/>
        <w:numPr>
          <w:ilvl w:val="0"/>
          <w:numId w:val="17"/>
        </w:numPr>
        <w:jc w:val="both"/>
        <w:rPr>
          <w:rFonts w:cstheme="minorHAnsi"/>
          <w:color w:val="FF0000"/>
        </w:rPr>
      </w:pPr>
      <w:r w:rsidRPr="00B43F62">
        <w:rPr>
          <w:rFonts w:cstheme="minorHAnsi"/>
          <w:color w:val="000000" w:themeColor="text1"/>
        </w:rPr>
        <w:t>Saklanma alanlarına yönelik teknik güvenlik sistemleri ve alınan teknik önlemler periyodik olarak iç denetim mekanizması</w:t>
      </w:r>
      <w:r>
        <w:rPr>
          <w:rFonts w:cstheme="minorHAnsi"/>
          <w:color w:val="000000" w:themeColor="text1"/>
        </w:rPr>
        <w:t xml:space="preserve"> gereği ilgilisine raporlanmakta</w:t>
      </w:r>
      <w:r w:rsidRPr="00B43F62">
        <w:rPr>
          <w:rFonts w:cstheme="minorHAnsi"/>
          <w:color w:val="000000" w:themeColor="text1"/>
        </w:rPr>
        <w:t>, risk teşkil eden hususlar yeniden değerlendirilerek gerekli teknolojik çözüm üretilmektedir</w:t>
      </w:r>
      <w:r w:rsidRPr="00B43F62">
        <w:rPr>
          <w:rFonts w:cstheme="minorHAnsi"/>
          <w:color w:val="FF0000"/>
        </w:rPr>
        <w:t>.</w:t>
      </w:r>
    </w:p>
    <w:p w14:paraId="1B408F54" w14:textId="77777777" w:rsidR="00C92E3A" w:rsidRPr="00C92E3A" w:rsidRDefault="00C92E3A" w:rsidP="00C92E3A">
      <w:pPr>
        <w:pStyle w:val="ListeParagraf"/>
        <w:rPr>
          <w:rFonts w:cstheme="minorHAnsi"/>
          <w:color w:val="FF0000"/>
        </w:rPr>
      </w:pPr>
    </w:p>
    <w:p w14:paraId="16C753D9" w14:textId="77777777" w:rsidR="00C92E3A" w:rsidRPr="00B45783" w:rsidRDefault="00C92E3A" w:rsidP="00C92E3A">
      <w:pPr>
        <w:pStyle w:val="ListeParagraf"/>
        <w:jc w:val="both"/>
        <w:rPr>
          <w:rFonts w:cstheme="minorHAnsi"/>
          <w:color w:val="FF0000"/>
        </w:rPr>
      </w:pPr>
    </w:p>
    <w:p w14:paraId="77E8667F" w14:textId="77777777" w:rsidR="00152F41" w:rsidRPr="00B43F62" w:rsidRDefault="00DB627F" w:rsidP="00152F41">
      <w:pPr>
        <w:jc w:val="both"/>
        <w:rPr>
          <w:rFonts w:cstheme="minorHAnsi"/>
          <w:color w:val="0070C0"/>
          <w:sz w:val="24"/>
          <w:szCs w:val="24"/>
        </w:rPr>
      </w:pPr>
      <w:r w:rsidRPr="00B43F62">
        <w:rPr>
          <w:rFonts w:cstheme="minorHAnsi"/>
          <w:b/>
          <w:color w:val="0070C0"/>
          <w:sz w:val="24"/>
          <w:szCs w:val="24"/>
        </w:rPr>
        <w:t>4</w:t>
      </w:r>
      <w:r w:rsidR="00FE65E6" w:rsidRPr="00B43F62">
        <w:rPr>
          <w:rFonts w:cstheme="minorHAnsi"/>
          <w:b/>
          <w:color w:val="0070C0"/>
          <w:sz w:val="24"/>
          <w:szCs w:val="24"/>
        </w:rPr>
        <w:t>.</w:t>
      </w:r>
      <w:r w:rsidR="00FE65E6" w:rsidRPr="00B43F62">
        <w:rPr>
          <w:rFonts w:cstheme="minorHAnsi"/>
          <w:b/>
          <w:color w:val="0070C0"/>
          <w:sz w:val="24"/>
          <w:szCs w:val="24"/>
        </w:rPr>
        <w:tab/>
      </w:r>
      <w:r w:rsidR="00152F41" w:rsidRPr="00B43F62">
        <w:rPr>
          <w:rFonts w:cstheme="minorHAnsi"/>
          <w:b/>
          <w:color w:val="0070C0"/>
          <w:sz w:val="24"/>
          <w:szCs w:val="24"/>
        </w:rPr>
        <w:t>KİŞİSEL VERİLERİN İŞLENMESİNE İLİŞKİN HUSUSLAR</w:t>
      </w:r>
    </w:p>
    <w:p w14:paraId="29B11EF5" w14:textId="77777777" w:rsidR="00152F41" w:rsidRPr="00B43F62" w:rsidRDefault="00DB627F" w:rsidP="00152F41">
      <w:pPr>
        <w:jc w:val="both"/>
        <w:rPr>
          <w:rFonts w:cstheme="minorHAnsi"/>
          <w:b/>
          <w:color w:val="0070C0"/>
        </w:rPr>
      </w:pPr>
      <w:r w:rsidRPr="00B43F62">
        <w:rPr>
          <w:rFonts w:cstheme="minorHAnsi"/>
          <w:b/>
          <w:color w:val="0070C0"/>
        </w:rPr>
        <w:t>4</w:t>
      </w:r>
      <w:r w:rsidR="00152F41" w:rsidRPr="00B43F62">
        <w:rPr>
          <w:rFonts w:cstheme="minorHAnsi"/>
          <w:b/>
          <w:color w:val="0070C0"/>
        </w:rPr>
        <w:t>.1.</w:t>
      </w:r>
      <w:r w:rsidR="00152F41" w:rsidRPr="00B43F62">
        <w:rPr>
          <w:rFonts w:cstheme="minorHAnsi"/>
          <w:b/>
          <w:color w:val="0070C0"/>
        </w:rPr>
        <w:tab/>
        <w:t>KİŞİSEL VERİLERİN MEVZUATTA ÖNGÖRÜLEN İLKELERE UYGUN OLARAK İŞLENMESİ</w:t>
      </w:r>
    </w:p>
    <w:p w14:paraId="0AFD6A8F" w14:textId="77777777" w:rsidR="00CC393A" w:rsidRPr="00B43F62" w:rsidRDefault="00152F41" w:rsidP="00152F41">
      <w:pPr>
        <w:pStyle w:val="ListeParagraf"/>
        <w:numPr>
          <w:ilvl w:val="0"/>
          <w:numId w:val="5"/>
        </w:numPr>
        <w:jc w:val="both"/>
        <w:rPr>
          <w:rFonts w:cstheme="minorHAnsi"/>
        </w:rPr>
      </w:pPr>
      <w:r w:rsidRPr="00B43F62">
        <w:rPr>
          <w:rFonts w:cstheme="minorHAnsi"/>
        </w:rPr>
        <w:t>Şirketimiz; kişisel verilerin işlenmesinde hukuksal düzenlemelerle getirilen ilkeler ile genel güven ve</w:t>
      </w:r>
      <w:r w:rsidR="0001060C" w:rsidRPr="00B43F62">
        <w:rPr>
          <w:rFonts w:cstheme="minorHAnsi"/>
        </w:rPr>
        <w:t xml:space="preserve"> </w:t>
      </w:r>
      <w:r w:rsidRPr="00B43F62">
        <w:rPr>
          <w:rFonts w:cstheme="minorHAnsi"/>
        </w:rPr>
        <w:t xml:space="preserve">dürüstlük kuralına uygun hareket etmektedir. </w:t>
      </w:r>
    </w:p>
    <w:p w14:paraId="36EDA35A" w14:textId="77777777" w:rsidR="00157C15" w:rsidRPr="00B43F62" w:rsidRDefault="00157C15" w:rsidP="00157C15">
      <w:pPr>
        <w:pStyle w:val="ListeParagraf"/>
        <w:jc w:val="both"/>
        <w:rPr>
          <w:rFonts w:cstheme="minorHAnsi"/>
        </w:rPr>
      </w:pPr>
    </w:p>
    <w:p w14:paraId="091DEC92" w14:textId="2F9A06A8" w:rsidR="00B45783" w:rsidRPr="00F45321" w:rsidRDefault="00152F41" w:rsidP="00C86A56">
      <w:pPr>
        <w:pStyle w:val="ListeParagraf"/>
        <w:numPr>
          <w:ilvl w:val="0"/>
          <w:numId w:val="5"/>
        </w:numPr>
        <w:jc w:val="both"/>
        <w:rPr>
          <w:rFonts w:cstheme="minorHAnsi"/>
        </w:rPr>
      </w:pPr>
      <w:r w:rsidRPr="00F45321">
        <w:rPr>
          <w:rFonts w:cstheme="minorHAnsi"/>
        </w:rPr>
        <w:t>Şirketimiz, meşru ve hukuka uygun olan kişisel veri işleme amacını açık ve kesin olarak</w:t>
      </w:r>
      <w:r w:rsidR="009A4C92" w:rsidRPr="00F45321">
        <w:rPr>
          <w:rFonts w:cstheme="minorHAnsi"/>
        </w:rPr>
        <w:t xml:space="preserve"> </w:t>
      </w:r>
      <w:r w:rsidRPr="00F45321">
        <w:rPr>
          <w:rFonts w:cstheme="minorHAnsi"/>
        </w:rPr>
        <w:t>belirlemektedir. Şirketimiz, yürütmekte olduğu ticari faaliyet ile bağlantılı ve bunlar için gerekli olan</w:t>
      </w:r>
      <w:r w:rsidR="009A4C92" w:rsidRPr="00F45321">
        <w:rPr>
          <w:rFonts w:cstheme="minorHAnsi"/>
        </w:rPr>
        <w:t xml:space="preserve"> </w:t>
      </w:r>
      <w:r w:rsidRPr="00F45321">
        <w:rPr>
          <w:rFonts w:cstheme="minorHAnsi"/>
        </w:rPr>
        <w:t>kadar işlemektedir. Şirketimiz tarafından kişisel verilerin hangi amaçla işleneceği henüz kişisel veri</w:t>
      </w:r>
      <w:r w:rsidR="009A4C92" w:rsidRPr="00F45321">
        <w:rPr>
          <w:rFonts w:cstheme="minorHAnsi"/>
        </w:rPr>
        <w:t xml:space="preserve"> </w:t>
      </w:r>
      <w:r w:rsidRPr="00F45321">
        <w:rPr>
          <w:rFonts w:cstheme="minorHAnsi"/>
        </w:rPr>
        <w:t>işleme faaliyeti başlamadan ortaya konulmaktadır.</w:t>
      </w:r>
    </w:p>
    <w:p w14:paraId="5C094486" w14:textId="77777777" w:rsidR="00B45783" w:rsidRPr="00B45783" w:rsidRDefault="00B45783" w:rsidP="00B45783">
      <w:pPr>
        <w:pStyle w:val="ListeParagraf"/>
        <w:jc w:val="both"/>
        <w:rPr>
          <w:rFonts w:cstheme="minorHAnsi"/>
        </w:rPr>
      </w:pPr>
    </w:p>
    <w:p w14:paraId="6A96BE51" w14:textId="77777777" w:rsidR="009A4C92" w:rsidRPr="00B43F62" w:rsidRDefault="009A4C92" w:rsidP="00152F41">
      <w:pPr>
        <w:pStyle w:val="ListeParagraf"/>
        <w:numPr>
          <w:ilvl w:val="0"/>
          <w:numId w:val="5"/>
        </w:numPr>
        <w:jc w:val="both"/>
        <w:rPr>
          <w:rFonts w:cstheme="minorHAnsi"/>
        </w:rPr>
      </w:pPr>
      <w:r w:rsidRPr="00B43F62">
        <w:rPr>
          <w:rFonts w:cstheme="minorHAnsi"/>
        </w:rPr>
        <w:t>Ş</w:t>
      </w:r>
      <w:r w:rsidR="00152F41" w:rsidRPr="00B43F62">
        <w:rPr>
          <w:rFonts w:cstheme="minorHAnsi"/>
        </w:rPr>
        <w:t>irketimiz, kişisel verileri belirlenen amaçların gerçekleştirilebilmesine elverişli bir biçimde işlemekte</w:t>
      </w:r>
      <w:r w:rsidRPr="00B43F62">
        <w:rPr>
          <w:rFonts w:cstheme="minorHAnsi"/>
        </w:rPr>
        <w:t xml:space="preserve"> </w:t>
      </w:r>
      <w:r w:rsidR="00152F41" w:rsidRPr="00B43F62">
        <w:rPr>
          <w:rFonts w:cstheme="minorHAnsi"/>
        </w:rPr>
        <w:t>ve amacın gerçekleştirilmesiyle ilgili olmayan veya ihtiyaç duyulmayan kişisel verilerin işlenmesinden</w:t>
      </w:r>
      <w:r w:rsidRPr="00B43F62">
        <w:rPr>
          <w:rFonts w:cstheme="minorHAnsi"/>
        </w:rPr>
        <w:t xml:space="preserve"> </w:t>
      </w:r>
      <w:r w:rsidR="00152F41" w:rsidRPr="00B43F62">
        <w:rPr>
          <w:rFonts w:cstheme="minorHAnsi"/>
        </w:rPr>
        <w:t>kaçınmaktadır. Örneğin, sonradan ortaya çıkması muhtemel ihtiyaçların karşılanmasına yönelik kişisel</w:t>
      </w:r>
      <w:r w:rsidRPr="00B43F62">
        <w:rPr>
          <w:rFonts w:cstheme="minorHAnsi"/>
        </w:rPr>
        <w:t xml:space="preserve"> </w:t>
      </w:r>
      <w:r w:rsidR="00152F41" w:rsidRPr="00B43F62">
        <w:rPr>
          <w:rFonts w:cstheme="minorHAnsi"/>
        </w:rPr>
        <w:t>veri işleme faaliyeti yürütülmemektedir.</w:t>
      </w:r>
    </w:p>
    <w:p w14:paraId="34100A02" w14:textId="77777777" w:rsidR="00157C15" w:rsidRPr="00B43F62" w:rsidRDefault="00157C15" w:rsidP="00157C15">
      <w:pPr>
        <w:pStyle w:val="ListeParagraf"/>
        <w:jc w:val="both"/>
        <w:rPr>
          <w:rFonts w:cstheme="minorHAnsi"/>
        </w:rPr>
      </w:pPr>
    </w:p>
    <w:p w14:paraId="665CCDBC" w14:textId="77777777" w:rsidR="00152F41" w:rsidRPr="00B43F62" w:rsidRDefault="00152F41" w:rsidP="00152F41">
      <w:pPr>
        <w:pStyle w:val="ListeParagraf"/>
        <w:numPr>
          <w:ilvl w:val="0"/>
          <w:numId w:val="5"/>
        </w:numPr>
        <w:jc w:val="both"/>
        <w:rPr>
          <w:rFonts w:cstheme="minorHAnsi"/>
        </w:rPr>
      </w:pPr>
      <w:r w:rsidRPr="00B43F62">
        <w:rPr>
          <w:rFonts w:cstheme="minorHAnsi"/>
        </w:rPr>
        <w:t>Şirketimiz, kişisel verileri ancak ilgili mevzuatta belirtildiği veya işlendikleri amaç için gerekli olan süre</w:t>
      </w:r>
      <w:r w:rsidR="009A4C92" w:rsidRPr="00B43F62">
        <w:rPr>
          <w:rFonts w:cstheme="minorHAnsi"/>
        </w:rPr>
        <w:t xml:space="preserve"> </w:t>
      </w:r>
      <w:r w:rsidRPr="00B43F62">
        <w:rPr>
          <w:rFonts w:cstheme="minorHAnsi"/>
        </w:rPr>
        <w:t>kadar muhafaza etmektedir. Bu kapsamda, Şirketimiz öncelikle ilgili mevzuatta kişisel verilerin</w:t>
      </w:r>
      <w:r w:rsidR="009A4C92" w:rsidRPr="00B43F62">
        <w:rPr>
          <w:rFonts w:cstheme="minorHAnsi"/>
        </w:rPr>
        <w:t xml:space="preserve"> </w:t>
      </w:r>
      <w:r w:rsidRPr="00B43F62">
        <w:rPr>
          <w:rFonts w:cstheme="minorHAnsi"/>
        </w:rPr>
        <w:t>saklanması için bir süre öngörülüp öngörülmediğini tespit etmekte, bir süre belirlenmişse bu süreye</w:t>
      </w:r>
      <w:r w:rsidR="009A4C92" w:rsidRPr="00B43F62">
        <w:rPr>
          <w:rFonts w:cstheme="minorHAnsi"/>
        </w:rPr>
        <w:t xml:space="preserve"> </w:t>
      </w:r>
      <w:r w:rsidRPr="00B43F62">
        <w:rPr>
          <w:rFonts w:cstheme="minorHAnsi"/>
        </w:rPr>
        <w:t>uygun davranmakta, bir süre belirlenmemişse kişisel verileri işlendikleri amaç için gerekli olan süre</w:t>
      </w:r>
      <w:r w:rsidR="009A4C92" w:rsidRPr="00B43F62">
        <w:rPr>
          <w:rFonts w:cstheme="minorHAnsi"/>
        </w:rPr>
        <w:t xml:space="preserve"> </w:t>
      </w:r>
      <w:r w:rsidRPr="00B43F62">
        <w:rPr>
          <w:rFonts w:cstheme="minorHAnsi"/>
        </w:rPr>
        <w:t>kadar saklamaktadır. Sürenin bitimi veya işlenmesini gerektiren sebeplerin ortadan kalkması halinde</w:t>
      </w:r>
      <w:r w:rsidR="009A4C92" w:rsidRPr="00B43F62">
        <w:rPr>
          <w:rFonts w:cstheme="minorHAnsi"/>
        </w:rPr>
        <w:t xml:space="preserve"> </w:t>
      </w:r>
      <w:r w:rsidRPr="00B43F62">
        <w:rPr>
          <w:rFonts w:cstheme="minorHAnsi"/>
        </w:rPr>
        <w:t>kişisel veriler Şirketimiz tarafından silinmekte, yok edilmekte veya anonim hale getirilmektedir.</w:t>
      </w:r>
    </w:p>
    <w:p w14:paraId="114D8B6D" w14:textId="77777777" w:rsidR="00152F41" w:rsidRPr="00B43F62" w:rsidRDefault="00DB627F" w:rsidP="00152F41">
      <w:pPr>
        <w:jc w:val="both"/>
        <w:rPr>
          <w:rFonts w:cstheme="minorHAnsi"/>
          <w:b/>
          <w:color w:val="0070C0"/>
        </w:rPr>
      </w:pPr>
      <w:r w:rsidRPr="00B43F62">
        <w:rPr>
          <w:rFonts w:cstheme="minorHAnsi"/>
          <w:b/>
          <w:color w:val="0070C0"/>
        </w:rPr>
        <w:t>4</w:t>
      </w:r>
      <w:r w:rsidR="00152F41" w:rsidRPr="00B43F62">
        <w:rPr>
          <w:rFonts w:cstheme="minorHAnsi"/>
          <w:b/>
          <w:color w:val="0070C0"/>
        </w:rPr>
        <w:t>.</w:t>
      </w:r>
      <w:r w:rsidR="008400B4" w:rsidRPr="00B43F62">
        <w:rPr>
          <w:rFonts w:cstheme="minorHAnsi"/>
          <w:b/>
          <w:color w:val="0070C0"/>
        </w:rPr>
        <w:t>2</w:t>
      </w:r>
      <w:r w:rsidR="00152F41" w:rsidRPr="00B43F62">
        <w:rPr>
          <w:rFonts w:cstheme="minorHAnsi"/>
          <w:b/>
          <w:color w:val="0070C0"/>
        </w:rPr>
        <w:t>.</w:t>
      </w:r>
      <w:r w:rsidR="00152F41" w:rsidRPr="00B43F62">
        <w:rPr>
          <w:rFonts w:cstheme="minorHAnsi"/>
          <w:b/>
          <w:color w:val="0070C0"/>
        </w:rPr>
        <w:tab/>
        <w:t>KİŞİSEL VERİ SAHİBİNİN AYDINLATILMASI VE BİLGİLENDİRİLMESİ</w:t>
      </w:r>
    </w:p>
    <w:p w14:paraId="66EA9E2D" w14:textId="522CE99D" w:rsidR="00152F41" w:rsidRDefault="00152F41" w:rsidP="00152F41">
      <w:pPr>
        <w:jc w:val="both"/>
        <w:rPr>
          <w:rFonts w:cstheme="minorHAnsi"/>
        </w:rPr>
      </w:pPr>
      <w:r w:rsidRPr="00B43F62">
        <w:rPr>
          <w:rFonts w:cstheme="minorHAnsi"/>
        </w:rPr>
        <w:t>Şirketimiz, KVK Kanunu’nun 10. maddesine uygun olarak, kişisel verilerin elde edilmesi sırasında</w:t>
      </w:r>
      <w:r w:rsidR="00CC393A" w:rsidRPr="00B43F62">
        <w:rPr>
          <w:rFonts w:cstheme="minorHAnsi"/>
        </w:rPr>
        <w:t xml:space="preserve"> </w:t>
      </w:r>
      <w:r w:rsidR="00F45321">
        <w:rPr>
          <w:rFonts w:cstheme="minorHAnsi"/>
        </w:rPr>
        <w:t>k</w:t>
      </w:r>
      <w:r w:rsidRPr="00B43F62">
        <w:rPr>
          <w:rFonts w:cstheme="minorHAnsi"/>
        </w:rPr>
        <w:t xml:space="preserve">işisel </w:t>
      </w:r>
      <w:r w:rsidR="00F45321">
        <w:rPr>
          <w:rFonts w:cstheme="minorHAnsi"/>
        </w:rPr>
        <w:t>v</w:t>
      </w:r>
      <w:r w:rsidRPr="00B43F62">
        <w:rPr>
          <w:rFonts w:cstheme="minorHAnsi"/>
        </w:rPr>
        <w:t xml:space="preserve">eri </w:t>
      </w:r>
      <w:r w:rsidR="00F45321">
        <w:rPr>
          <w:rFonts w:cstheme="minorHAnsi"/>
        </w:rPr>
        <w:t>s</w:t>
      </w:r>
      <w:r w:rsidRPr="00B43F62">
        <w:rPr>
          <w:rFonts w:cstheme="minorHAnsi"/>
        </w:rPr>
        <w:t>ahiplerini aydınlatmaktadır. Bu kapsamda Şirketimiz, varsa temsilcisinin kimliği, kişisel</w:t>
      </w:r>
      <w:r w:rsidR="00CC393A" w:rsidRPr="00B43F62">
        <w:rPr>
          <w:rFonts w:cstheme="minorHAnsi"/>
        </w:rPr>
        <w:t xml:space="preserve"> </w:t>
      </w:r>
      <w:r w:rsidRPr="00B43F62">
        <w:rPr>
          <w:rFonts w:cstheme="minorHAnsi"/>
        </w:rPr>
        <w:t>verilerin hangi amaçla işleneceği, işlenen kişisel verilerin kimlere ve hangi amaçla aktarılabileceği,</w:t>
      </w:r>
      <w:r w:rsidR="00CC393A" w:rsidRPr="00B43F62">
        <w:rPr>
          <w:rFonts w:cstheme="minorHAnsi"/>
        </w:rPr>
        <w:t xml:space="preserve"> </w:t>
      </w:r>
      <w:r w:rsidRPr="00B43F62">
        <w:rPr>
          <w:rFonts w:cstheme="minorHAnsi"/>
        </w:rPr>
        <w:t>kişisel veri toplamanın yöntemi ve hukuki sebebi ile kişisel veri sahibinin sahip olduğu haklar</w:t>
      </w:r>
      <w:r w:rsidR="00CC393A" w:rsidRPr="00B43F62">
        <w:rPr>
          <w:rFonts w:cstheme="minorHAnsi"/>
        </w:rPr>
        <w:t xml:space="preserve"> </w:t>
      </w:r>
      <w:r w:rsidRPr="00B43F62">
        <w:rPr>
          <w:rFonts w:cstheme="minorHAnsi"/>
        </w:rPr>
        <w:t xml:space="preserve">konusunda aydınlatma yapmaktadır. </w:t>
      </w:r>
    </w:p>
    <w:p w14:paraId="200AFF6F" w14:textId="77777777" w:rsidR="00F45321" w:rsidRPr="00B43F62" w:rsidRDefault="00F45321" w:rsidP="00152F41">
      <w:pPr>
        <w:jc w:val="both"/>
        <w:rPr>
          <w:rFonts w:cstheme="minorHAnsi"/>
        </w:rPr>
      </w:pPr>
    </w:p>
    <w:p w14:paraId="51C30C6C" w14:textId="77777777" w:rsidR="00152F41" w:rsidRPr="00B43F62" w:rsidRDefault="00DB627F" w:rsidP="00152F41">
      <w:pPr>
        <w:jc w:val="both"/>
        <w:rPr>
          <w:rFonts w:cstheme="minorHAnsi"/>
          <w:b/>
          <w:color w:val="0070C0"/>
        </w:rPr>
      </w:pPr>
      <w:r w:rsidRPr="00B43F62">
        <w:rPr>
          <w:rFonts w:cstheme="minorHAnsi"/>
          <w:b/>
          <w:color w:val="0070C0"/>
        </w:rPr>
        <w:lastRenderedPageBreak/>
        <w:t>4</w:t>
      </w:r>
      <w:r w:rsidR="00152F41" w:rsidRPr="00B43F62">
        <w:rPr>
          <w:rFonts w:cstheme="minorHAnsi"/>
          <w:b/>
          <w:color w:val="0070C0"/>
        </w:rPr>
        <w:t>.</w:t>
      </w:r>
      <w:r w:rsidR="00C84F5F" w:rsidRPr="00B43F62">
        <w:rPr>
          <w:rFonts w:cstheme="minorHAnsi"/>
          <w:b/>
          <w:color w:val="0070C0"/>
        </w:rPr>
        <w:t>3</w:t>
      </w:r>
      <w:r w:rsidR="00152F41" w:rsidRPr="00B43F62">
        <w:rPr>
          <w:rFonts w:cstheme="minorHAnsi"/>
          <w:b/>
          <w:color w:val="0070C0"/>
        </w:rPr>
        <w:tab/>
        <w:t>KİŞİSEL VERİLERİN AKTARILMASI</w:t>
      </w:r>
    </w:p>
    <w:p w14:paraId="42C0708A" w14:textId="77777777" w:rsidR="00152F41" w:rsidRPr="00B43F62" w:rsidRDefault="00152F41" w:rsidP="00152F41">
      <w:pPr>
        <w:jc w:val="both"/>
        <w:rPr>
          <w:rFonts w:cstheme="minorHAnsi"/>
        </w:rPr>
      </w:pPr>
      <w:r w:rsidRPr="00B43F62">
        <w:rPr>
          <w:rFonts w:cstheme="minorHAnsi"/>
        </w:rPr>
        <w:t>Şirketimiz meşru ve hukuka uygun kişisel veri işleme amaçları doğrultusunda aşağıda sayılan KVK</w:t>
      </w:r>
      <w:r w:rsidR="006141DD" w:rsidRPr="00B43F62">
        <w:rPr>
          <w:rFonts w:cstheme="minorHAnsi"/>
        </w:rPr>
        <w:t xml:space="preserve"> </w:t>
      </w:r>
      <w:r w:rsidRPr="00B43F62">
        <w:rPr>
          <w:rFonts w:cstheme="minorHAnsi"/>
        </w:rPr>
        <w:t>Kanunu’nun 5. maddesinde belirtilen kişisel veri işleme şartlarından bir veya birkaçına dayalı ve sınırlı</w:t>
      </w:r>
      <w:r w:rsidR="006141DD" w:rsidRPr="00B43F62">
        <w:rPr>
          <w:rFonts w:cstheme="minorHAnsi"/>
        </w:rPr>
        <w:t xml:space="preserve"> </w:t>
      </w:r>
      <w:r w:rsidRPr="00B43F62">
        <w:rPr>
          <w:rFonts w:cstheme="minorHAnsi"/>
        </w:rPr>
        <w:t>olarak kişisel verileri üçüncü kişilere aktarabilmektedir:</w:t>
      </w:r>
    </w:p>
    <w:p w14:paraId="6BAA27C9" w14:textId="77777777" w:rsidR="00152F41" w:rsidRPr="00B43F62" w:rsidRDefault="00152F41" w:rsidP="00152F41">
      <w:pPr>
        <w:jc w:val="both"/>
        <w:rPr>
          <w:rFonts w:cstheme="minorHAnsi"/>
        </w:rPr>
      </w:pPr>
      <w:r w:rsidRPr="00B43F62">
        <w:rPr>
          <w:rFonts w:cstheme="minorHAnsi"/>
        </w:rPr>
        <w:t>•</w:t>
      </w:r>
      <w:r w:rsidRPr="00B43F62">
        <w:rPr>
          <w:rFonts w:cstheme="minorHAnsi"/>
        </w:rPr>
        <w:tab/>
        <w:t>Kişisel veri sahibinin açık rızası var ise,</w:t>
      </w:r>
    </w:p>
    <w:p w14:paraId="79C5390F" w14:textId="77777777" w:rsidR="00152F41" w:rsidRPr="00B43F62" w:rsidRDefault="00152F41" w:rsidP="00152F41">
      <w:pPr>
        <w:jc w:val="both"/>
        <w:rPr>
          <w:rFonts w:cstheme="minorHAnsi"/>
        </w:rPr>
      </w:pPr>
      <w:r w:rsidRPr="00B43F62">
        <w:rPr>
          <w:rFonts w:cstheme="minorHAnsi"/>
        </w:rPr>
        <w:t>•</w:t>
      </w:r>
      <w:r w:rsidRPr="00B43F62">
        <w:rPr>
          <w:rFonts w:cstheme="minorHAnsi"/>
        </w:rPr>
        <w:tab/>
        <w:t>Kanunlarda kişisel verinin aktarılacağına ilişkin açık bir düzenleme var ise,</w:t>
      </w:r>
    </w:p>
    <w:p w14:paraId="1E2AFC26" w14:textId="77777777" w:rsidR="00152F41" w:rsidRPr="00B43F62" w:rsidRDefault="00152F41" w:rsidP="00152F41">
      <w:pPr>
        <w:jc w:val="both"/>
        <w:rPr>
          <w:rFonts w:cstheme="minorHAnsi"/>
        </w:rPr>
      </w:pPr>
      <w:r w:rsidRPr="00B43F62">
        <w:rPr>
          <w:rFonts w:cstheme="minorHAnsi"/>
        </w:rPr>
        <w:t>•</w:t>
      </w:r>
      <w:r w:rsidRPr="00B43F62">
        <w:rPr>
          <w:rFonts w:cstheme="minorHAnsi"/>
        </w:rPr>
        <w:tab/>
        <w:t>Kişisel veri sahibinin veya başkasının hayatı veya beden bütünlüğünün korunması için</w:t>
      </w:r>
      <w:r w:rsidR="00202121" w:rsidRPr="00B43F62">
        <w:rPr>
          <w:rFonts w:cstheme="minorHAnsi"/>
        </w:rPr>
        <w:t xml:space="preserve"> </w:t>
      </w:r>
      <w:r w:rsidRPr="00B43F62">
        <w:rPr>
          <w:rFonts w:cstheme="minorHAnsi"/>
        </w:rPr>
        <w:t>zorunlu ise ve kişisel veri sahibi fiili imkânsızlık nedeniyle rızasını açıklayamayacak durumda</w:t>
      </w:r>
      <w:r w:rsidR="00202121" w:rsidRPr="00B43F62">
        <w:rPr>
          <w:rFonts w:cstheme="minorHAnsi"/>
        </w:rPr>
        <w:t xml:space="preserve"> </w:t>
      </w:r>
      <w:r w:rsidRPr="00B43F62">
        <w:rPr>
          <w:rFonts w:cstheme="minorHAnsi"/>
        </w:rPr>
        <w:t>ise veya rızasına hukuki geçerlilik tanınmıyorsa;</w:t>
      </w:r>
    </w:p>
    <w:p w14:paraId="7217EF7B" w14:textId="77777777" w:rsidR="00152F41" w:rsidRPr="00B43F62" w:rsidRDefault="00152F41" w:rsidP="00152F41">
      <w:pPr>
        <w:jc w:val="both"/>
        <w:rPr>
          <w:rFonts w:cstheme="minorHAnsi"/>
        </w:rPr>
      </w:pPr>
      <w:r w:rsidRPr="00B43F62">
        <w:rPr>
          <w:rFonts w:cstheme="minorHAnsi"/>
        </w:rPr>
        <w:t>•</w:t>
      </w:r>
      <w:r w:rsidRPr="00B43F62">
        <w:rPr>
          <w:rFonts w:cstheme="minorHAnsi"/>
        </w:rPr>
        <w:tab/>
        <w:t>Bir sözleşmenin kurulması veya ifasıyla doğrudan doğruya ilgili olmak kaydıyla sözleşmenin</w:t>
      </w:r>
      <w:r w:rsidR="00202121" w:rsidRPr="00B43F62">
        <w:rPr>
          <w:rFonts w:cstheme="minorHAnsi"/>
        </w:rPr>
        <w:t xml:space="preserve"> </w:t>
      </w:r>
      <w:r w:rsidRPr="00B43F62">
        <w:rPr>
          <w:rFonts w:cstheme="minorHAnsi"/>
        </w:rPr>
        <w:t>taraflarına ait kişisel verinin aktarılması gerekli ise,</w:t>
      </w:r>
    </w:p>
    <w:p w14:paraId="1B4B2BEF" w14:textId="77777777" w:rsidR="00152F41" w:rsidRPr="00B43F62" w:rsidRDefault="006141DD" w:rsidP="00152F41">
      <w:pPr>
        <w:jc w:val="both"/>
        <w:rPr>
          <w:rFonts w:cstheme="minorHAnsi"/>
        </w:rPr>
      </w:pPr>
      <w:r w:rsidRPr="00B43F62">
        <w:rPr>
          <w:rFonts w:cstheme="minorHAnsi"/>
        </w:rPr>
        <w:t>•</w:t>
      </w:r>
      <w:r w:rsidRPr="00B43F62">
        <w:rPr>
          <w:rFonts w:cstheme="minorHAnsi"/>
        </w:rPr>
        <w:tab/>
        <w:t>Şirketimizi</w:t>
      </w:r>
      <w:r w:rsidR="00152F41" w:rsidRPr="00B43F62">
        <w:rPr>
          <w:rFonts w:cstheme="minorHAnsi"/>
        </w:rPr>
        <w:t>n hukuki yükümlülüğünü yerine getirmesi için kişisel veri aktarımı zorunlu ise,</w:t>
      </w:r>
    </w:p>
    <w:p w14:paraId="2DE1392E" w14:textId="77777777" w:rsidR="00152F41" w:rsidRPr="00B43F62" w:rsidRDefault="00152F41" w:rsidP="00152F41">
      <w:pPr>
        <w:jc w:val="both"/>
        <w:rPr>
          <w:rFonts w:cstheme="minorHAnsi"/>
        </w:rPr>
      </w:pPr>
      <w:r w:rsidRPr="00B43F62">
        <w:rPr>
          <w:rFonts w:cstheme="minorHAnsi"/>
        </w:rPr>
        <w:t>•</w:t>
      </w:r>
      <w:r w:rsidRPr="00B43F62">
        <w:rPr>
          <w:rFonts w:cstheme="minorHAnsi"/>
        </w:rPr>
        <w:tab/>
        <w:t>Kişisel veriler, kişisel veri sahibi tarafından alenileştirilmiş ise,</w:t>
      </w:r>
    </w:p>
    <w:p w14:paraId="345B6CE2" w14:textId="77777777" w:rsidR="00152F41" w:rsidRPr="00B43F62" w:rsidRDefault="00152F41" w:rsidP="00152F41">
      <w:pPr>
        <w:jc w:val="both"/>
        <w:rPr>
          <w:rFonts w:cstheme="minorHAnsi"/>
        </w:rPr>
      </w:pPr>
      <w:r w:rsidRPr="00B43F62">
        <w:rPr>
          <w:rFonts w:cstheme="minorHAnsi"/>
        </w:rPr>
        <w:t>•</w:t>
      </w:r>
      <w:r w:rsidRPr="00B43F62">
        <w:rPr>
          <w:rFonts w:cstheme="minorHAnsi"/>
        </w:rPr>
        <w:tab/>
        <w:t>Kişisel veri aktarımı bir hakkın tesisi, kullanılması veya korunması için zorunlu ise,</w:t>
      </w:r>
    </w:p>
    <w:p w14:paraId="326CE568" w14:textId="77777777" w:rsidR="00ED1345" w:rsidRPr="00B43F62" w:rsidRDefault="00152F41" w:rsidP="00152F41">
      <w:pPr>
        <w:jc w:val="both"/>
        <w:rPr>
          <w:rFonts w:cstheme="minorHAnsi"/>
        </w:rPr>
      </w:pPr>
      <w:r w:rsidRPr="00B43F62">
        <w:rPr>
          <w:rFonts w:cstheme="minorHAnsi"/>
        </w:rPr>
        <w:t>•</w:t>
      </w:r>
      <w:r w:rsidRPr="00B43F62">
        <w:rPr>
          <w:rFonts w:cstheme="minorHAnsi"/>
        </w:rPr>
        <w:tab/>
        <w:t xml:space="preserve">Kişisel veri sahibinin temel hak ve özgürlüklerine zarar vermemek kaydıyla, </w:t>
      </w:r>
      <w:r w:rsidR="00872CA1" w:rsidRPr="00B43F62">
        <w:rPr>
          <w:rFonts w:cstheme="minorHAnsi"/>
        </w:rPr>
        <w:t>ş</w:t>
      </w:r>
      <w:r w:rsidRPr="00B43F62">
        <w:rPr>
          <w:rFonts w:cstheme="minorHAnsi"/>
        </w:rPr>
        <w:t>irketimizin</w:t>
      </w:r>
      <w:r w:rsidR="00202121" w:rsidRPr="00B43F62">
        <w:rPr>
          <w:rFonts w:cstheme="minorHAnsi"/>
        </w:rPr>
        <w:t xml:space="preserve"> </w:t>
      </w:r>
      <w:r w:rsidRPr="00B43F62">
        <w:rPr>
          <w:rFonts w:cstheme="minorHAnsi"/>
        </w:rPr>
        <w:t xml:space="preserve">meşru </w:t>
      </w:r>
      <w:r w:rsidR="00872CA1" w:rsidRPr="00B43F62">
        <w:rPr>
          <w:rFonts w:cstheme="minorHAnsi"/>
        </w:rPr>
        <w:t xml:space="preserve">  </w:t>
      </w:r>
      <w:r w:rsidRPr="00B43F62">
        <w:rPr>
          <w:rFonts w:cstheme="minorHAnsi"/>
        </w:rPr>
        <w:t>menfaatleri için kişisel veri aktarımı zorunlu ise.</w:t>
      </w:r>
    </w:p>
    <w:p w14:paraId="16A98F51" w14:textId="77777777" w:rsidR="00C84F5F" w:rsidRPr="00B43F62" w:rsidRDefault="007C05F2" w:rsidP="00657F8F">
      <w:pPr>
        <w:pStyle w:val="ListeParagraf"/>
        <w:numPr>
          <w:ilvl w:val="0"/>
          <w:numId w:val="14"/>
        </w:numPr>
        <w:jc w:val="both"/>
        <w:rPr>
          <w:rFonts w:cstheme="minorHAnsi"/>
          <w:b/>
          <w:color w:val="0070C0"/>
          <w:sz w:val="24"/>
          <w:szCs w:val="24"/>
        </w:rPr>
      </w:pPr>
      <w:r w:rsidRPr="00B43F62">
        <w:rPr>
          <w:rFonts w:cstheme="minorHAnsi"/>
          <w:b/>
          <w:color w:val="0070C0"/>
          <w:sz w:val="24"/>
          <w:szCs w:val="24"/>
        </w:rPr>
        <w:t xml:space="preserve"> </w:t>
      </w:r>
      <w:r w:rsidR="00C84F5F" w:rsidRPr="00B43F62">
        <w:rPr>
          <w:rFonts w:cstheme="minorHAnsi"/>
          <w:b/>
          <w:color w:val="0070C0"/>
          <w:sz w:val="24"/>
          <w:szCs w:val="24"/>
        </w:rPr>
        <w:t>KİŞİSEL VERİLERİN VE ÖZEL NİTELİKLİ KİŞİSEL VERİLERİN İŞLENMESİ</w:t>
      </w:r>
    </w:p>
    <w:p w14:paraId="01EBC350" w14:textId="77777777" w:rsidR="00C84F5F" w:rsidRPr="00B43F62" w:rsidRDefault="006A554F" w:rsidP="00C84F5F">
      <w:pPr>
        <w:jc w:val="both"/>
        <w:rPr>
          <w:rFonts w:cstheme="minorHAnsi"/>
          <w:b/>
          <w:color w:val="0070C0"/>
        </w:rPr>
      </w:pPr>
      <w:r w:rsidRPr="00B43F62">
        <w:rPr>
          <w:rFonts w:cstheme="minorHAnsi"/>
          <w:b/>
          <w:color w:val="0070C0"/>
        </w:rPr>
        <w:t>5.1.</w:t>
      </w:r>
      <w:r w:rsidRPr="00B43F62">
        <w:rPr>
          <w:rFonts w:cstheme="minorHAnsi"/>
          <w:b/>
          <w:color w:val="0070C0"/>
        </w:rPr>
        <w:tab/>
        <w:t>KİŞİSEL VERİLERİN İŞLENMESİ</w:t>
      </w:r>
    </w:p>
    <w:p w14:paraId="4CB07FF8" w14:textId="77777777" w:rsidR="00244CEE" w:rsidRPr="00B43F62" w:rsidRDefault="00C84F5F" w:rsidP="00C84F5F">
      <w:pPr>
        <w:jc w:val="both"/>
        <w:rPr>
          <w:rFonts w:cstheme="minorHAnsi"/>
        </w:rPr>
      </w:pPr>
      <w:r w:rsidRPr="00B43F62">
        <w:rPr>
          <w:rFonts w:cstheme="minorHAnsi"/>
        </w:rPr>
        <w:t>Kişisel veri sahibinin açık rıza vermesi, kişisel verilerin hukuka uygun olarak işlenmesini mümkün kılan</w:t>
      </w:r>
      <w:r w:rsidR="00702B37" w:rsidRPr="00B43F62">
        <w:rPr>
          <w:rFonts w:cstheme="minorHAnsi"/>
        </w:rPr>
        <w:t xml:space="preserve"> </w:t>
      </w:r>
      <w:r w:rsidRPr="00B43F62">
        <w:rPr>
          <w:rFonts w:cstheme="minorHAnsi"/>
        </w:rPr>
        <w:t>hukuki dayanaklardan yalnızca bir tanesidir. Açık rıza dışında, aşağıda yazan diğer şartlardan birinin</w:t>
      </w:r>
      <w:r w:rsidR="00702B37" w:rsidRPr="00B43F62">
        <w:rPr>
          <w:rFonts w:cstheme="minorHAnsi"/>
        </w:rPr>
        <w:t xml:space="preserve"> </w:t>
      </w:r>
      <w:r w:rsidRPr="00B43F62">
        <w:rPr>
          <w:rFonts w:cstheme="minorHAnsi"/>
        </w:rPr>
        <w:t>varlığı durumunda da kişisel veriler işlenebilir. Kişisel veri işleme faaliyetinin dayanağı aşağıda belirtilen</w:t>
      </w:r>
      <w:r w:rsidR="00702B37" w:rsidRPr="00B43F62">
        <w:rPr>
          <w:rFonts w:cstheme="minorHAnsi"/>
        </w:rPr>
        <w:t xml:space="preserve"> </w:t>
      </w:r>
      <w:r w:rsidRPr="00B43F62">
        <w:rPr>
          <w:rFonts w:cstheme="minorHAnsi"/>
        </w:rPr>
        <w:t>şartlardan yalnızca biri olabildiği gibi bu şartlardan birden fazlası da aynı kişisel veri işleme faaliyetinin</w:t>
      </w:r>
      <w:r w:rsidR="00702B37" w:rsidRPr="00B43F62">
        <w:rPr>
          <w:rFonts w:cstheme="minorHAnsi"/>
        </w:rPr>
        <w:t xml:space="preserve"> </w:t>
      </w:r>
      <w:r w:rsidRPr="00B43F62">
        <w:rPr>
          <w:rFonts w:cstheme="minorHAnsi"/>
        </w:rPr>
        <w:t xml:space="preserve">dayanağı olabilir. </w:t>
      </w:r>
    </w:p>
    <w:p w14:paraId="2A2A37DF" w14:textId="294CC2FF" w:rsidR="00C84F5F" w:rsidRPr="00B43F62" w:rsidRDefault="00C84F5F" w:rsidP="00C84F5F">
      <w:pPr>
        <w:jc w:val="both"/>
        <w:rPr>
          <w:rFonts w:cstheme="minorHAnsi"/>
        </w:rPr>
      </w:pPr>
      <w:r w:rsidRPr="00B43F62">
        <w:rPr>
          <w:rFonts w:cstheme="minorHAnsi"/>
        </w:rPr>
        <w:t>Şirketimiz tarafından kişisel verilerin işlenmesine yönelik hukuki dayanaklar farklılık gösterse</w:t>
      </w:r>
      <w:r w:rsidR="006E13A4">
        <w:rPr>
          <w:rFonts w:cstheme="minorHAnsi"/>
        </w:rPr>
        <w:t xml:space="preserve"> </w:t>
      </w:r>
      <w:r w:rsidRPr="00B43F62">
        <w:rPr>
          <w:rFonts w:cstheme="minorHAnsi"/>
        </w:rPr>
        <w:t>de her</w:t>
      </w:r>
      <w:r w:rsidR="000A2CA7" w:rsidRPr="00B43F62">
        <w:rPr>
          <w:rFonts w:cstheme="minorHAnsi"/>
        </w:rPr>
        <w:t xml:space="preserve"> </w:t>
      </w:r>
      <w:r w:rsidRPr="00B43F62">
        <w:rPr>
          <w:rFonts w:cstheme="minorHAnsi"/>
        </w:rPr>
        <w:t>türlü kişisel veri işleme faaliyetinde KVK Kanunu’nun 4. maddesinde belirtilen genel</w:t>
      </w:r>
      <w:r w:rsidR="00244CEE" w:rsidRPr="00B43F62">
        <w:rPr>
          <w:rFonts w:cstheme="minorHAnsi"/>
        </w:rPr>
        <w:t xml:space="preserve"> </w:t>
      </w:r>
      <w:r w:rsidRPr="00B43F62">
        <w:rPr>
          <w:rFonts w:cstheme="minorHAnsi"/>
        </w:rPr>
        <w:t>ilkelere uyg</w:t>
      </w:r>
      <w:r w:rsidR="00244CEE" w:rsidRPr="00B43F62">
        <w:rPr>
          <w:rFonts w:cstheme="minorHAnsi"/>
        </w:rPr>
        <w:t>un olarak hareket edilmektedir.</w:t>
      </w:r>
    </w:p>
    <w:p w14:paraId="30AE2A46" w14:textId="77777777" w:rsidR="00244CEE" w:rsidRPr="00B43F62" w:rsidRDefault="00C84F5F" w:rsidP="00657F8F">
      <w:pPr>
        <w:pStyle w:val="ListeParagraf"/>
        <w:numPr>
          <w:ilvl w:val="0"/>
          <w:numId w:val="10"/>
        </w:numPr>
        <w:jc w:val="both"/>
        <w:rPr>
          <w:rFonts w:cstheme="minorHAnsi"/>
          <w:b/>
          <w:color w:val="E36C0A" w:themeColor="accent6" w:themeShade="BF"/>
        </w:rPr>
      </w:pPr>
      <w:r w:rsidRPr="00B43F62">
        <w:rPr>
          <w:rFonts w:cstheme="minorHAnsi"/>
          <w:b/>
          <w:color w:val="0070C0"/>
        </w:rPr>
        <w:t>Kişisel Veri Sahibinin Açık Rızasının Bulunması</w:t>
      </w:r>
    </w:p>
    <w:p w14:paraId="2498851D" w14:textId="179AC3FA" w:rsidR="000A2CA7" w:rsidRDefault="00C84F5F" w:rsidP="000A2CA7">
      <w:pPr>
        <w:pStyle w:val="ListeParagraf"/>
        <w:jc w:val="both"/>
        <w:rPr>
          <w:rFonts w:cstheme="minorHAnsi"/>
        </w:rPr>
      </w:pPr>
      <w:r w:rsidRPr="00B43F62">
        <w:rPr>
          <w:rFonts w:cstheme="minorHAnsi"/>
        </w:rPr>
        <w:t xml:space="preserve">Kişisel verilerin işlenme şartlarından biri </w:t>
      </w:r>
      <w:r w:rsidR="006E13A4">
        <w:rPr>
          <w:rFonts w:cstheme="minorHAnsi"/>
        </w:rPr>
        <w:t xml:space="preserve">veri </w:t>
      </w:r>
      <w:r w:rsidRPr="00B43F62">
        <w:rPr>
          <w:rFonts w:cstheme="minorHAnsi"/>
        </w:rPr>
        <w:t>sahibinin açık rızasıdır. Kişisel veri sahibinin açık rızası</w:t>
      </w:r>
      <w:r w:rsidR="00244CEE" w:rsidRPr="00B43F62">
        <w:rPr>
          <w:rFonts w:cstheme="minorHAnsi"/>
        </w:rPr>
        <w:t xml:space="preserve"> </w:t>
      </w:r>
      <w:r w:rsidRPr="00B43F62">
        <w:rPr>
          <w:rFonts w:cstheme="minorHAnsi"/>
        </w:rPr>
        <w:t>belirli bir konuya ilişkin, bilgilendirilmeye dayalı olarak ve özgür iradeyle açıklanmalıdır.</w:t>
      </w:r>
    </w:p>
    <w:p w14:paraId="275D05B8" w14:textId="77777777" w:rsidR="006E13A4" w:rsidRDefault="006E13A4" w:rsidP="000A2CA7">
      <w:pPr>
        <w:pStyle w:val="ListeParagraf"/>
        <w:jc w:val="both"/>
        <w:rPr>
          <w:rFonts w:cstheme="minorHAnsi"/>
        </w:rPr>
      </w:pPr>
    </w:p>
    <w:p w14:paraId="55388F97" w14:textId="77777777" w:rsidR="006E13A4" w:rsidRPr="00B43F62" w:rsidRDefault="006E13A4" w:rsidP="000A2CA7">
      <w:pPr>
        <w:pStyle w:val="ListeParagraf"/>
        <w:jc w:val="both"/>
        <w:rPr>
          <w:rFonts w:cstheme="minorHAnsi"/>
        </w:rPr>
      </w:pPr>
    </w:p>
    <w:p w14:paraId="0A378088" w14:textId="77777777" w:rsidR="000A2CA7" w:rsidRPr="00B43F62" w:rsidRDefault="00036497" w:rsidP="00657F8F">
      <w:pPr>
        <w:pStyle w:val="ListeParagraf"/>
        <w:numPr>
          <w:ilvl w:val="0"/>
          <w:numId w:val="10"/>
        </w:numPr>
        <w:jc w:val="both"/>
        <w:rPr>
          <w:rFonts w:cstheme="minorHAnsi"/>
          <w:color w:val="0070C0"/>
        </w:rPr>
      </w:pPr>
      <w:r w:rsidRPr="00B43F62">
        <w:rPr>
          <w:rFonts w:cstheme="minorHAnsi"/>
          <w:b/>
          <w:color w:val="0070C0"/>
        </w:rPr>
        <w:lastRenderedPageBreak/>
        <w:t>Kanunlarda Açıkça Öngörülmesi</w:t>
      </w:r>
    </w:p>
    <w:p w14:paraId="0E4A9077" w14:textId="77777777" w:rsidR="00C84F5F" w:rsidRPr="00B43F62" w:rsidRDefault="000A2CA7" w:rsidP="000A2CA7">
      <w:pPr>
        <w:pStyle w:val="ListeParagraf"/>
        <w:jc w:val="both"/>
        <w:rPr>
          <w:rFonts w:cstheme="minorHAnsi"/>
        </w:rPr>
      </w:pPr>
      <w:r w:rsidRPr="00B43F62">
        <w:rPr>
          <w:rFonts w:cstheme="minorHAnsi"/>
          <w:b/>
        </w:rPr>
        <w:t xml:space="preserve"> </w:t>
      </w:r>
      <w:r w:rsidR="00C84F5F" w:rsidRPr="00B43F62">
        <w:rPr>
          <w:rFonts w:cstheme="minorHAnsi"/>
        </w:rPr>
        <w:t>Veri sahibinin kişisel verileri, kanunda açıkça öngörülmesi halinde hukuka uygun olarak</w:t>
      </w:r>
      <w:r w:rsidRPr="00B43F62">
        <w:rPr>
          <w:rFonts w:cstheme="minorHAnsi"/>
        </w:rPr>
        <w:t xml:space="preserve"> </w:t>
      </w:r>
      <w:r w:rsidR="00C84F5F" w:rsidRPr="00B43F62">
        <w:rPr>
          <w:rFonts w:cstheme="minorHAnsi"/>
        </w:rPr>
        <w:t>işlenebilecektir.</w:t>
      </w:r>
    </w:p>
    <w:p w14:paraId="5D94DB67" w14:textId="77777777" w:rsidR="00FC4201" w:rsidRPr="00B43F62" w:rsidRDefault="00C84F5F" w:rsidP="00657F8F">
      <w:pPr>
        <w:pStyle w:val="ListeParagraf"/>
        <w:numPr>
          <w:ilvl w:val="0"/>
          <w:numId w:val="10"/>
        </w:numPr>
        <w:jc w:val="both"/>
        <w:rPr>
          <w:rFonts w:cstheme="minorHAnsi"/>
          <w:b/>
          <w:color w:val="0070C0"/>
        </w:rPr>
      </w:pPr>
      <w:r w:rsidRPr="00B43F62">
        <w:rPr>
          <w:rFonts w:cstheme="minorHAnsi"/>
          <w:b/>
          <w:color w:val="0070C0"/>
        </w:rPr>
        <w:t>Fiili İmkânsızlık Sebebiyle İlgilinin Açık Rızasının Alınamaması</w:t>
      </w:r>
      <w:r w:rsidR="000A2CA7" w:rsidRPr="00B43F62">
        <w:rPr>
          <w:rFonts w:cstheme="minorHAnsi"/>
          <w:b/>
          <w:color w:val="0070C0"/>
        </w:rPr>
        <w:t xml:space="preserve"> </w:t>
      </w:r>
    </w:p>
    <w:p w14:paraId="32B1E4C5" w14:textId="77777777" w:rsidR="00AF171B" w:rsidRPr="00B43F62" w:rsidRDefault="00C84F5F" w:rsidP="00AF171B">
      <w:pPr>
        <w:pStyle w:val="ListeParagraf"/>
        <w:jc w:val="both"/>
        <w:rPr>
          <w:rFonts w:cstheme="minorHAnsi"/>
        </w:rPr>
      </w:pPr>
      <w:r w:rsidRPr="00B43F62">
        <w:rPr>
          <w:rFonts w:cstheme="minorHAnsi"/>
        </w:rPr>
        <w:t>Fiili imkânsızlık nedeniyle rızasını açıklayamayacak durumda olan veya rızasına geçerlilik</w:t>
      </w:r>
      <w:r w:rsidR="00FC4201" w:rsidRPr="00B43F62">
        <w:rPr>
          <w:rFonts w:cstheme="minorHAnsi"/>
        </w:rPr>
        <w:t xml:space="preserve"> </w:t>
      </w:r>
      <w:r w:rsidRPr="00B43F62">
        <w:rPr>
          <w:rFonts w:cstheme="minorHAnsi"/>
        </w:rPr>
        <w:t>tanınamayacak olan kişinin kendisinin ya da başka bir kişinin hayatı veya beden bütünlüğünü</w:t>
      </w:r>
      <w:r w:rsidR="000A2CA7" w:rsidRPr="00B43F62">
        <w:rPr>
          <w:rFonts w:cstheme="minorHAnsi"/>
        </w:rPr>
        <w:t xml:space="preserve"> </w:t>
      </w:r>
      <w:r w:rsidRPr="00B43F62">
        <w:rPr>
          <w:rFonts w:cstheme="minorHAnsi"/>
        </w:rPr>
        <w:t>korumak için kişisel verisinin işlenmesinin zorunlu olması halinde veri sahibinin kişisel verileri</w:t>
      </w:r>
      <w:r w:rsidR="000A2CA7" w:rsidRPr="00B43F62">
        <w:rPr>
          <w:rFonts w:cstheme="minorHAnsi"/>
        </w:rPr>
        <w:t xml:space="preserve"> </w:t>
      </w:r>
      <w:r w:rsidRPr="00B43F62">
        <w:rPr>
          <w:rFonts w:cstheme="minorHAnsi"/>
        </w:rPr>
        <w:t>işlenebilecektir.</w:t>
      </w:r>
    </w:p>
    <w:p w14:paraId="6DA2380C" w14:textId="77777777" w:rsidR="00AF171B" w:rsidRPr="00B43F62" w:rsidRDefault="00C84F5F" w:rsidP="00657F8F">
      <w:pPr>
        <w:pStyle w:val="ListeParagraf"/>
        <w:numPr>
          <w:ilvl w:val="0"/>
          <w:numId w:val="10"/>
        </w:numPr>
        <w:jc w:val="both"/>
        <w:rPr>
          <w:rFonts w:cstheme="minorHAnsi"/>
          <w:b/>
          <w:color w:val="0070C0"/>
        </w:rPr>
      </w:pPr>
      <w:r w:rsidRPr="00B43F62">
        <w:rPr>
          <w:rFonts w:cstheme="minorHAnsi"/>
          <w:b/>
          <w:color w:val="0070C0"/>
        </w:rPr>
        <w:t>Sözleşmenin Kurulması veya İfasıyla Doğrudan İlgi Olması</w:t>
      </w:r>
    </w:p>
    <w:p w14:paraId="034D2670" w14:textId="77777777" w:rsidR="00AF171B" w:rsidRPr="00B43F62" w:rsidRDefault="00C84F5F" w:rsidP="00AF171B">
      <w:pPr>
        <w:pStyle w:val="ListeParagraf"/>
        <w:jc w:val="both"/>
        <w:rPr>
          <w:rFonts w:cstheme="minorHAnsi"/>
        </w:rPr>
      </w:pPr>
      <w:r w:rsidRPr="00B43F62">
        <w:rPr>
          <w:rFonts w:cstheme="minorHAnsi"/>
        </w:rPr>
        <w:t>Bir sözleşmenin kurulması veya ifasıyla doğrudan doğruya ilgili olması kaydıyla, sözleşmenin</w:t>
      </w:r>
    </w:p>
    <w:p w14:paraId="41C856C0" w14:textId="45BE1518" w:rsidR="00AF171B" w:rsidRPr="00B43F62" w:rsidRDefault="006E13A4" w:rsidP="00AF171B">
      <w:pPr>
        <w:pStyle w:val="ListeParagraf"/>
        <w:jc w:val="both"/>
        <w:rPr>
          <w:rFonts w:cstheme="minorHAnsi"/>
        </w:rPr>
      </w:pPr>
      <w:proofErr w:type="gramStart"/>
      <w:r>
        <w:rPr>
          <w:rFonts w:cstheme="minorHAnsi"/>
        </w:rPr>
        <w:t>t</w:t>
      </w:r>
      <w:r w:rsidR="00B45783" w:rsidRPr="00B43F62">
        <w:rPr>
          <w:rFonts w:cstheme="minorHAnsi"/>
        </w:rPr>
        <w:t>araflarına</w:t>
      </w:r>
      <w:proofErr w:type="gramEnd"/>
      <w:r w:rsidR="00C84F5F" w:rsidRPr="00B43F62">
        <w:rPr>
          <w:rFonts w:cstheme="minorHAnsi"/>
        </w:rPr>
        <w:t xml:space="preserve"> ait kişisel verilerin işlenmesinin gerekli olması halinde kişisel verilerin işlenmesi</w:t>
      </w:r>
      <w:r w:rsidR="00AF171B" w:rsidRPr="00B43F62">
        <w:rPr>
          <w:rFonts w:cstheme="minorHAnsi"/>
        </w:rPr>
        <w:t xml:space="preserve"> </w:t>
      </w:r>
      <w:r w:rsidR="00C84F5F" w:rsidRPr="00B43F62">
        <w:rPr>
          <w:rFonts w:cstheme="minorHAnsi"/>
        </w:rPr>
        <w:t>mümkündür.</w:t>
      </w:r>
    </w:p>
    <w:p w14:paraId="3DB4E935" w14:textId="77777777" w:rsidR="00AF171B" w:rsidRPr="00B43F62" w:rsidRDefault="00C84F5F" w:rsidP="00657F8F">
      <w:pPr>
        <w:pStyle w:val="ListeParagraf"/>
        <w:numPr>
          <w:ilvl w:val="0"/>
          <w:numId w:val="10"/>
        </w:numPr>
        <w:jc w:val="both"/>
        <w:rPr>
          <w:rFonts w:cstheme="minorHAnsi"/>
          <w:color w:val="0070C0"/>
        </w:rPr>
      </w:pPr>
      <w:r w:rsidRPr="00B43F62">
        <w:rPr>
          <w:rFonts w:cstheme="minorHAnsi"/>
          <w:b/>
          <w:color w:val="0070C0"/>
        </w:rPr>
        <w:t>Şirketimizin Hukuki Yükümlülüğünü Yerine Getirmesi</w:t>
      </w:r>
    </w:p>
    <w:p w14:paraId="60635E7C" w14:textId="77777777" w:rsidR="00AF171B" w:rsidRPr="00B43F62" w:rsidRDefault="00C84F5F" w:rsidP="00AF171B">
      <w:pPr>
        <w:pStyle w:val="ListeParagraf"/>
        <w:jc w:val="both"/>
        <w:rPr>
          <w:rFonts w:cstheme="minorHAnsi"/>
        </w:rPr>
      </w:pPr>
      <w:r w:rsidRPr="00B43F62">
        <w:rPr>
          <w:rFonts w:cstheme="minorHAnsi"/>
        </w:rPr>
        <w:t>Şirketimiz veri sorumlusu olarak hukuki yükümlülüklerini yerine getirmesi için işlemenin</w:t>
      </w:r>
      <w:r w:rsidR="00AF171B" w:rsidRPr="00B43F62">
        <w:rPr>
          <w:rFonts w:cstheme="minorHAnsi"/>
        </w:rPr>
        <w:t xml:space="preserve"> </w:t>
      </w:r>
      <w:r w:rsidRPr="00B43F62">
        <w:rPr>
          <w:rFonts w:cstheme="minorHAnsi"/>
        </w:rPr>
        <w:t>zorunlu olması halinde veri sahibinin kişisel verileri işlenebilecektir.</w:t>
      </w:r>
    </w:p>
    <w:p w14:paraId="5F2C98C8" w14:textId="77777777" w:rsidR="00013CD5" w:rsidRPr="00B43F62" w:rsidRDefault="00C84F5F" w:rsidP="00657F8F">
      <w:pPr>
        <w:pStyle w:val="ListeParagraf"/>
        <w:numPr>
          <w:ilvl w:val="0"/>
          <w:numId w:val="10"/>
        </w:numPr>
        <w:ind w:left="708"/>
        <w:jc w:val="both"/>
        <w:rPr>
          <w:rFonts w:cstheme="minorHAnsi"/>
          <w:color w:val="0070C0"/>
        </w:rPr>
      </w:pPr>
      <w:r w:rsidRPr="00B43F62">
        <w:rPr>
          <w:rFonts w:cstheme="minorHAnsi"/>
          <w:b/>
          <w:color w:val="0070C0"/>
        </w:rPr>
        <w:t>Kişisel Veri Sahibinin Kişisel Verisini Alenileştirmesi</w:t>
      </w:r>
    </w:p>
    <w:p w14:paraId="4CEE1369" w14:textId="283C1E0D" w:rsidR="00013CD5" w:rsidRPr="00B45783" w:rsidRDefault="00C84F5F" w:rsidP="00B45783">
      <w:pPr>
        <w:pStyle w:val="ListeParagraf"/>
        <w:ind w:left="708"/>
        <w:jc w:val="both"/>
        <w:rPr>
          <w:rFonts w:cstheme="minorHAnsi"/>
        </w:rPr>
      </w:pPr>
      <w:r w:rsidRPr="00B43F62">
        <w:rPr>
          <w:rFonts w:cstheme="minorHAnsi"/>
        </w:rPr>
        <w:t>Veri sahibinin, kişisel verisini kendisi tarafından alenileştirilmiş olması halinde ilgili kişisel veriler</w:t>
      </w:r>
      <w:r w:rsidR="00AF171B" w:rsidRPr="00B43F62">
        <w:rPr>
          <w:rFonts w:cstheme="minorHAnsi"/>
        </w:rPr>
        <w:t xml:space="preserve"> işlenebilecektir.</w:t>
      </w:r>
    </w:p>
    <w:p w14:paraId="646B8C6B" w14:textId="77777777" w:rsidR="00AF171B" w:rsidRPr="00B43F62" w:rsidRDefault="00C84F5F" w:rsidP="00657F8F">
      <w:pPr>
        <w:pStyle w:val="ListeParagraf"/>
        <w:numPr>
          <w:ilvl w:val="0"/>
          <w:numId w:val="10"/>
        </w:numPr>
        <w:jc w:val="both"/>
        <w:rPr>
          <w:rFonts w:cstheme="minorHAnsi"/>
          <w:b/>
          <w:color w:val="0070C0"/>
        </w:rPr>
      </w:pPr>
      <w:r w:rsidRPr="00B43F62">
        <w:rPr>
          <w:rFonts w:cstheme="minorHAnsi"/>
          <w:b/>
          <w:color w:val="0070C0"/>
        </w:rPr>
        <w:t>Bir Hakkın Tesisi veya Korunması için Veri İşlemenin Zorunlu Olması</w:t>
      </w:r>
    </w:p>
    <w:p w14:paraId="0CF6C695" w14:textId="77777777" w:rsidR="00AF171B" w:rsidRPr="00B43F62" w:rsidRDefault="00C84F5F" w:rsidP="00AF171B">
      <w:pPr>
        <w:pStyle w:val="ListeParagraf"/>
        <w:jc w:val="both"/>
        <w:rPr>
          <w:rFonts w:cstheme="minorHAnsi"/>
        </w:rPr>
      </w:pPr>
      <w:r w:rsidRPr="00B43F62">
        <w:rPr>
          <w:rFonts w:cstheme="minorHAnsi"/>
        </w:rPr>
        <w:t>Bir hakkın tesisi, kullanılması veya korunması için veri işlemenin zorunlu olması halinde kişisel</w:t>
      </w:r>
      <w:r w:rsidR="00AF171B" w:rsidRPr="00B43F62">
        <w:rPr>
          <w:rFonts w:cstheme="minorHAnsi"/>
        </w:rPr>
        <w:t xml:space="preserve"> </w:t>
      </w:r>
      <w:r w:rsidRPr="00B43F62">
        <w:rPr>
          <w:rFonts w:cstheme="minorHAnsi"/>
        </w:rPr>
        <w:t>veri sahibinin ki</w:t>
      </w:r>
      <w:r w:rsidR="00AF171B" w:rsidRPr="00B43F62">
        <w:rPr>
          <w:rFonts w:cstheme="minorHAnsi"/>
        </w:rPr>
        <w:t>şisel verileri işlenebilecektir.</w:t>
      </w:r>
    </w:p>
    <w:p w14:paraId="722CF035" w14:textId="77777777" w:rsidR="00AF171B" w:rsidRPr="00B43F62" w:rsidRDefault="00325F6B" w:rsidP="00657F8F">
      <w:pPr>
        <w:pStyle w:val="ListeParagraf"/>
        <w:numPr>
          <w:ilvl w:val="0"/>
          <w:numId w:val="10"/>
        </w:numPr>
        <w:jc w:val="both"/>
        <w:rPr>
          <w:rFonts w:cstheme="minorHAnsi"/>
          <w:color w:val="0070C0"/>
        </w:rPr>
      </w:pPr>
      <w:r w:rsidRPr="00B43F62">
        <w:rPr>
          <w:rFonts w:cstheme="minorHAnsi"/>
          <w:b/>
          <w:color w:val="0070C0"/>
        </w:rPr>
        <w:t>Şirketimiz</w:t>
      </w:r>
      <w:r w:rsidR="00C84F5F" w:rsidRPr="00B43F62">
        <w:rPr>
          <w:rFonts w:cstheme="minorHAnsi"/>
          <w:b/>
          <w:color w:val="0070C0"/>
        </w:rPr>
        <w:t>in Meşru Menfaati için Veri İşlemenin Zorunlu Olması</w:t>
      </w:r>
    </w:p>
    <w:p w14:paraId="4108164B" w14:textId="6D75AB4A" w:rsidR="00C84F5F" w:rsidRPr="00B43F62" w:rsidRDefault="00C84F5F" w:rsidP="00325F6B">
      <w:pPr>
        <w:pStyle w:val="ListeParagraf"/>
        <w:jc w:val="both"/>
        <w:rPr>
          <w:rFonts w:cstheme="minorHAnsi"/>
        </w:rPr>
      </w:pPr>
      <w:r w:rsidRPr="00B43F62">
        <w:rPr>
          <w:rFonts w:cstheme="minorHAnsi"/>
        </w:rPr>
        <w:t>Kişisel veri sahibinin temel hak ve özgürlüklerine zar</w:t>
      </w:r>
      <w:r w:rsidR="00325F6B" w:rsidRPr="00B43F62">
        <w:rPr>
          <w:rFonts w:cstheme="minorHAnsi"/>
        </w:rPr>
        <w:t>ar vermemek kaydıyla Şirketimiz</w:t>
      </w:r>
      <w:r w:rsidRPr="00B43F62">
        <w:rPr>
          <w:rFonts w:cstheme="minorHAnsi"/>
        </w:rPr>
        <w:t>in</w:t>
      </w:r>
      <w:r w:rsidR="00AF171B" w:rsidRPr="00B43F62">
        <w:rPr>
          <w:rFonts w:cstheme="minorHAnsi"/>
        </w:rPr>
        <w:t xml:space="preserve"> </w:t>
      </w:r>
      <w:r w:rsidRPr="00B43F62">
        <w:rPr>
          <w:rFonts w:cstheme="minorHAnsi"/>
        </w:rPr>
        <w:t>meşru menfaatleri için veri işlemesinin zorunlu olması halinde verileri işlenebilecektir.</w:t>
      </w:r>
    </w:p>
    <w:p w14:paraId="6E4C0A98" w14:textId="77777777" w:rsidR="00684710" w:rsidRPr="00B43F62" w:rsidRDefault="00684710" w:rsidP="00325F6B">
      <w:pPr>
        <w:pStyle w:val="ListeParagraf"/>
        <w:jc w:val="both"/>
        <w:rPr>
          <w:rFonts w:cstheme="minorHAnsi"/>
        </w:rPr>
      </w:pPr>
    </w:p>
    <w:p w14:paraId="763F50C4" w14:textId="77777777" w:rsidR="00C84F5F" w:rsidRPr="00B43F62" w:rsidRDefault="00C84F5F" w:rsidP="00657F8F">
      <w:pPr>
        <w:pStyle w:val="ListeParagraf"/>
        <w:numPr>
          <w:ilvl w:val="0"/>
          <w:numId w:val="14"/>
        </w:numPr>
        <w:jc w:val="both"/>
        <w:rPr>
          <w:rFonts w:cstheme="minorHAnsi"/>
          <w:b/>
          <w:color w:val="0070C0"/>
        </w:rPr>
      </w:pPr>
      <w:r w:rsidRPr="00B43F62">
        <w:rPr>
          <w:rFonts w:cstheme="minorHAnsi"/>
          <w:b/>
          <w:color w:val="0070C0"/>
        </w:rPr>
        <w:t>BİNA, TESİS GİRİŞLERİ İLE BİNA TESİS İÇERİSİNDE YAPILAN KİŞİSEL VERİ İŞLEME</w:t>
      </w:r>
    </w:p>
    <w:p w14:paraId="760A709A" w14:textId="77777777" w:rsidR="00C84F5F" w:rsidRPr="00B43F62" w:rsidRDefault="00C84F5F" w:rsidP="00C84F5F">
      <w:pPr>
        <w:jc w:val="both"/>
        <w:rPr>
          <w:rFonts w:cstheme="minorHAnsi"/>
        </w:rPr>
      </w:pPr>
      <w:r w:rsidRPr="00B43F62">
        <w:rPr>
          <w:rFonts w:cstheme="minorHAnsi"/>
        </w:rPr>
        <w:t>Şirketimiz tarafından bina tesis girişlerinde ve tesis içerisinde yapılan kişisel veri işleme</w:t>
      </w:r>
      <w:r w:rsidR="00822828" w:rsidRPr="00B43F62">
        <w:rPr>
          <w:rFonts w:cstheme="minorHAnsi"/>
        </w:rPr>
        <w:t xml:space="preserve"> </w:t>
      </w:r>
      <w:r w:rsidRPr="00B43F62">
        <w:rPr>
          <w:rFonts w:cstheme="minorHAnsi"/>
        </w:rPr>
        <w:tab/>
        <w:t xml:space="preserve">faaliyetleri, Anayasa’ya, KVK Kanunu’na ve ilgili diğer mevzuata </w:t>
      </w:r>
      <w:r w:rsidR="00822828" w:rsidRPr="00B43F62">
        <w:rPr>
          <w:rFonts w:cstheme="minorHAnsi"/>
        </w:rPr>
        <w:t>uygun bir biçimde yürütülmekted</w:t>
      </w:r>
      <w:r w:rsidRPr="00B43F62">
        <w:rPr>
          <w:rFonts w:cstheme="minorHAnsi"/>
        </w:rPr>
        <w:t>ir.</w:t>
      </w:r>
    </w:p>
    <w:p w14:paraId="098EB876" w14:textId="77777777" w:rsidR="00C84F5F" w:rsidRPr="00B43F62" w:rsidRDefault="00C84F5F" w:rsidP="00C84F5F">
      <w:pPr>
        <w:jc w:val="both"/>
        <w:rPr>
          <w:rFonts w:cstheme="minorHAnsi"/>
        </w:rPr>
      </w:pPr>
      <w:r w:rsidRPr="00B43F62">
        <w:rPr>
          <w:rFonts w:cstheme="minorHAnsi"/>
        </w:rPr>
        <w:t>Şirketimiz tarafından güvenliğin sağlanması amacıyla, Şirketimiz binalarında ve tesislerinde</w:t>
      </w:r>
      <w:r w:rsidR="00822828" w:rsidRPr="00B43F62">
        <w:rPr>
          <w:rFonts w:cstheme="minorHAnsi"/>
        </w:rPr>
        <w:t xml:space="preserve"> </w:t>
      </w:r>
      <w:r w:rsidRPr="00B43F62">
        <w:rPr>
          <w:rFonts w:cstheme="minorHAnsi"/>
        </w:rPr>
        <w:t>güvenlik kamerasıyla izleme faaliyeti ile misafir giriş çıkışlarının takibine yönelik kişisel veri işleme</w:t>
      </w:r>
      <w:r w:rsidR="00822828" w:rsidRPr="00B43F62">
        <w:rPr>
          <w:rFonts w:cstheme="minorHAnsi"/>
        </w:rPr>
        <w:t xml:space="preserve"> </w:t>
      </w:r>
      <w:r w:rsidRPr="00B43F62">
        <w:rPr>
          <w:rFonts w:cstheme="minorHAnsi"/>
        </w:rPr>
        <w:t>faaliyetinde bulunulmaktadır.</w:t>
      </w:r>
    </w:p>
    <w:p w14:paraId="43474BBA" w14:textId="77777777" w:rsidR="00C84F5F" w:rsidRPr="00B43F62" w:rsidRDefault="00C84F5F" w:rsidP="00C84F5F">
      <w:pPr>
        <w:jc w:val="both"/>
        <w:rPr>
          <w:rFonts w:cstheme="minorHAnsi"/>
        </w:rPr>
      </w:pPr>
      <w:r w:rsidRPr="00B43F62">
        <w:rPr>
          <w:rFonts w:cstheme="minorHAnsi"/>
        </w:rPr>
        <w:t>Güvenlik kameraları kullanılması ve misafir giriş çıkışlarının kayıt alt</w:t>
      </w:r>
      <w:r w:rsidR="00822828" w:rsidRPr="00B43F62">
        <w:rPr>
          <w:rFonts w:cstheme="minorHAnsi"/>
        </w:rPr>
        <w:t xml:space="preserve">ına alınması yoluyla Şirketimiz </w:t>
      </w:r>
      <w:r w:rsidRPr="00B43F62">
        <w:rPr>
          <w:rFonts w:cstheme="minorHAnsi"/>
        </w:rPr>
        <w:t>tarafından kişisel veri işleme faaliyeti yürütülmüş olmaktadır.</w:t>
      </w:r>
    </w:p>
    <w:p w14:paraId="2130F5A4" w14:textId="34178BD2" w:rsidR="00C84F5F" w:rsidRPr="00B43F62" w:rsidRDefault="00046E04" w:rsidP="00046E04">
      <w:pPr>
        <w:jc w:val="both"/>
        <w:rPr>
          <w:rFonts w:cstheme="minorHAnsi"/>
          <w:color w:val="0070C0"/>
        </w:rPr>
      </w:pPr>
      <w:r w:rsidRPr="00B43F62">
        <w:rPr>
          <w:rFonts w:cstheme="minorHAnsi"/>
          <w:b/>
          <w:color w:val="0070C0"/>
        </w:rPr>
        <w:t>6.</w:t>
      </w:r>
      <w:r w:rsidR="0096405C" w:rsidRPr="00B43F62">
        <w:rPr>
          <w:rFonts w:cstheme="minorHAnsi"/>
          <w:b/>
          <w:color w:val="0070C0"/>
        </w:rPr>
        <w:t xml:space="preserve">1. </w:t>
      </w:r>
      <w:r w:rsidR="006E13A4" w:rsidRPr="006E13A4">
        <w:rPr>
          <w:rFonts w:cstheme="minorHAnsi"/>
          <w:b/>
          <w:color w:val="0070C0"/>
        </w:rPr>
        <w:t>NEVAFARMA İLAÇ DERMOKOZMETİK VE SAĞLIK İTHALAT İHRACAT TİCARET A.Ş</w:t>
      </w:r>
      <w:r w:rsidR="006E13A4">
        <w:rPr>
          <w:rFonts w:cstheme="minorHAnsi"/>
          <w:b/>
          <w:color w:val="0070C0"/>
        </w:rPr>
        <w:t xml:space="preserve">. </w:t>
      </w:r>
      <w:r w:rsidR="00C84F5F" w:rsidRPr="00B43F62">
        <w:rPr>
          <w:rFonts w:cstheme="minorHAnsi"/>
          <w:b/>
          <w:color w:val="0070C0"/>
        </w:rPr>
        <w:t>BİNA, TESİS GİRİŞLERİNDE VE İÇERİSİNDE YÜRÜTÜLEN KAMERA İLE İZLEME</w:t>
      </w:r>
      <w:r w:rsidR="00822828" w:rsidRPr="00B43F62">
        <w:rPr>
          <w:rFonts w:cstheme="minorHAnsi"/>
          <w:b/>
          <w:color w:val="0070C0"/>
        </w:rPr>
        <w:t xml:space="preserve"> </w:t>
      </w:r>
      <w:r w:rsidR="00C84F5F" w:rsidRPr="00B43F62">
        <w:rPr>
          <w:rFonts w:cstheme="minorHAnsi"/>
          <w:b/>
          <w:color w:val="0070C0"/>
        </w:rPr>
        <w:t>FAALİYETİ</w:t>
      </w:r>
    </w:p>
    <w:p w14:paraId="6E4C4A99" w14:textId="77777777" w:rsidR="00C1596E" w:rsidRPr="00B43F62" w:rsidRDefault="00C84F5F" w:rsidP="00C84F5F">
      <w:pPr>
        <w:jc w:val="both"/>
        <w:rPr>
          <w:rFonts w:cstheme="minorHAnsi"/>
        </w:rPr>
      </w:pPr>
      <w:r w:rsidRPr="00B43F62">
        <w:rPr>
          <w:rFonts w:cstheme="minorHAnsi"/>
        </w:rPr>
        <w:t>Şirketimiz, güvenlik kamerası ile izleme faaliyeti kapsamında; şirketin ve diğer kişilerin güvenliğini</w:t>
      </w:r>
      <w:r w:rsidR="00822828" w:rsidRPr="00B43F62">
        <w:rPr>
          <w:rFonts w:cstheme="minorHAnsi"/>
        </w:rPr>
        <w:t xml:space="preserve"> </w:t>
      </w:r>
      <w:r w:rsidRPr="00B43F62">
        <w:rPr>
          <w:rFonts w:cstheme="minorHAnsi"/>
        </w:rPr>
        <w:t>sağlamaya ilişkin menfaatlerini korumak gibi amaçlar taşımaktadır.</w:t>
      </w:r>
      <w:r w:rsidR="00C1596E" w:rsidRPr="00B43F62">
        <w:rPr>
          <w:rFonts w:cstheme="minorHAnsi"/>
        </w:rPr>
        <w:t xml:space="preserve"> Şirketimiz tarafından güvenlik </w:t>
      </w:r>
      <w:r w:rsidR="00C1596E" w:rsidRPr="00B43F62">
        <w:rPr>
          <w:rFonts w:cstheme="minorHAnsi"/>
        </w:rPr>
        <w:lastRenderedPageBreak/>
        <w:t>amacıyla kamera ile izleme faaliyeti yürütülmesinde KVK Kanunu’nda yer alan düzenlemelere uygun hareket edilmektedir. Şirketimiz, bina ve tesislerinde güvenliğin sağlanması amacıyla, yürürlükte bulunan ilgili mevzuatta öngörülen amaçlarla ve KVK Kanunu’nda sayılan kişisel veri işleme şartlarına uygun olarak güvenlik kamerası izleme faaliyetinde bulunmaktadır.</w:t>
      </w:r>
    </w:p>
    <w:p w14:paraId="7FD6CE5B" w14:textId="77777777" w:rsidR="00C84F5F" w:rsidRPr="00B43F62" w:rsidRDefault="00430851" w:rsidP="00C84F5F">
      <w:pPr>
        <w:jc w:val="both"/>
        <w:rPr>
          <w:rFonts w:cstheme="minorHAnsi"/>
          <w:b/>
          <w:color w:val="0070C0"/>
        </w:rPr>
      </w:pPr>
      <w:r w:rsidRPr="00B43F62">
        <w:rPr>
          <w:rFonts w:cstheme="minorHAnsi"/>
          <w:b/>
          <w:color w:val="0070C0"/>
        </w:rPr>
        <w:t>6</w:t>
      </w:r>
      <w:r w:rsidR="00C84F5F" w:rsidRPr="00B43F62">
        <w:rPr>
          <w:rFonts w:cstheme="minorHAnsi"/>
          <w:b/>
          <w:color w:val="0070C0"/>
        </w:rPr>
        <w:t>.1.1.</w:t>
      </w:r>
      <w:r w:rsidR="00C84F5F" w:rsidRPr="00B43F62">
        <w:rPr>
          <w:rFonts w:cstheme="minorHAnsi"/>
          <w:b/>
          <w:color w:val="0070C0"/>
        </w:rPr>
        <w:tab/>
        <w:t>Kamera ile İzleme Faaliyetinin Yasal Dayanağı</w:t>
      </w:r>
    </w:p>
    <w:p w14:paraId="6EB78625" w14:textId="77777777" w:rsidR="00C84F5F" w:rsidRPr="00B43F62" w:rsidRDefault="00C84F5F" w:rsidP="00C84F5F">
      <w:pPr>
        <w:jc w:val="both"/>
        <w:rPr>
          <w:rFonts w:cstheme="minorHAnsi"/>
        </w:rPr>
      </w:pPr>
      <w:r w:rsidRPr="00B43F62">
        <w:rPr>
          <w:rFonts w:cstheme="minorHAnsi"/>
        </w:rPr>
        <w:t>Şirketimiz tarafından yürütülen kamera ile izleme faaliyeti, Özel Güvenlik Hizmetlerine Dair Kanun ve</w:t>
      </w:r>
      <w:r w:rsidR="00430851" w:rsidRPr="00B43F62">
        <w:rPr>
          <w:rFonts w:cstheme="minorHAnsi"/>
        </w:rPr>
        <w:t xml:space="preserve"> </w:t>
      </w:r>
      <w:r w:rsidRPr="00B43F62">
        <w:rPr>
          <w:rFonts w:cstheme="minorHAnsi"/>
        </w:rPr>
        <w:t>ilgili mevzuata uygun olarak sürdürülmektedir.</w:t>
      </w:r>
    </w:p>
    <w:p w14:paraId="11A23AD9" w14:textId="77777777" w:rsidR="00C84F5F" w:rsidRPr="00B43F62" w:rsidRDefault="00430851" w:rsidP="00C84F5F">
      <w:pPr>
        <w:jc w:val="both"/>
        <w:rPr>
          <w:rFonts w:cstheme="minorHAnsi"/>
          <w:b/>
          <w:color w:val="0070C0"/>
        </w:rPr>
      </w:pPr>
      <w:r w:rsidRPr="00B43F62">
        <w:rPr>
          <w:rFonts w:cstheme="minorHAnsi"/>
          <w:b/>
          <w:color w:val="0070C0"/>
        </w:rPr>
        <w:t>6</w:t>
      </w:r>
      <w:r w:rsidR="00C84F5F" w:rsidRPr="00B43F62">
        <w:rPr>
          <w:rFonts w:cstheme="minorHAnsi"/>
          <w:b/>
          <w:color w:val="0070C0"/>
        </w:rPr>
        <w:t>.1.</w:t>
      </w:r>
      <w:r w:rsidR="00C1596E" w:rsidRPr="00B43F62">
        <w:rPr>
          <w:rFonts w:cstheme="minorHAnsi"/>
          <w:b/>
          <w:color w:val="0070C0"/>
        </w:rPr>
        <w:t>2</w:t>
      </w:r>
      <w:r w:rsidR="00C84F5F" w:rsidRPr="00B43F62">
        <w:rPr>
          <w:rFonts w:cstheme="minorHAnsi"/>
          <w:b/>
          <w:color w:val="0070C0"/>
        </w:rPr>
        <w:t>.</w:t>
      </w:r>
      <w:r w:rsidR="00C84F5F" w:rsidRPr="00B43F62">
        <w:rPr>
          <w:rFonts w:cstheme="minorHAnsi"/>
          <w:b/>
          <w:color w:val="0070C0"/>
        </w:rPr>
        <w:tab/>
        <w:t>Kamera ile İzleme Faaliyetinin Duyurulması</w:t>
      </w:r>
    </w:p>
    <w:p w14:paraId="17B83E9F" w14:textId="77777777" w:rsidR="00C84F5F" w:rsidRPr="00B43F62" w:rsidRDefault="00C84F5F" w:rsidP="002A1D0B">
      <w:pPr>
        <w:rPr>
          <w:rFonts w:cstheme="minorHAnsi"/>
        </w:rPr>
      </w:pPr>
      <w:r w:rsidRPr="00B43F62">
        <w:rPr>
          <w:rFonts w:cstheme="minorHAnsi"/>
        </w:rPr>
        <w:t>Şirketimiz tarafından KVK Kanunu’nun 10. Maddesine uygun olarak, kişisel veri sahibi</w:t>
      </w:r>
      <w:r w:rsidR="00430851" w:rsidRPr="00B43F62">
        <w:rPr>
          <w:rFonts w:cstheme="minorHAnsi"/>
        </w:rPr>
        <w:t xml:space="preserve"> aydınlatılmaktadır. </w:t>
      </w:r>
      <w:r w:rsidRPr="00B43F62">
        <w:rPr>
          <w:rFonts w:cstheme="minorHAnsi"/>
        </w:rPr>
        <w:t>Şirketimiz, genel hususlara ilişki</w:t>
      </w:r>
      <w:r w:rsidR="00430851" w:rsidRPr="00B43F62">
        <w:rPr>
          <w:rFonts w:cstheme="minorHAnsi"/>
        </w:rPr>
        <w:t xml:space="preserve">n olarak yaptığı aydınlatmanın </w:t>
      </w:r>
      <w:r w:rsidRPr="00B43F62">
        <w:rPr>
          <w:rFonts w:cstheme="minorHAnsi"/>
        </w:rPr>
        <w:t>kamera ile izleme faaliyetine ilişkin birden fazla yöntem ile bildirimde bulunmaktadır.</w:t>
      </w:r>
    </w:p>
    <w:p w14:paraId="12471E8D" w14:textId="77777777" w:rsidR="00B560BD" w:rsidRPr="00B43F62" w:rsidRDefault="00C84F5F" w:rsidP="002A1D0B">
      <w:pPr>
        <w:rPr>
          <w:rFonts w:cstheme="minorHAnsi"/>
        </w:rPr>
      </w:pPr>
      <w:r w:rsidRPr="00B43F62">
        <w:rPr>
          <w:rFonts w:cstheme="minorHAnsi"/>
        </w:rPr>
        <w:t>Böylelikle, kişisel veri sahibinin temel hak ve özgürlüklerine zarar verilmesinin engellenmesi, şeffaflığın</w:t>
      </w:r>
      <w:r w:rsidR="00430851" w:rsidRPr="00B43F62">
        <w:rPr>
          <w:rFonts w:cstheme="minorHAnsi"/>
        </w:rPr>
        <w:t xml:space="preserve"> v</w:t>
      </w:r>
      <w:r w:rsidRPr="00B43F62">
        <w:rPr>
          <w:rFonts w:cstheme="minorHAnsi"/>
        </w:rPr>
        <w:t>e kişisel veri sahibinin aydınlatılmasının sağlanması amaçlanmaktadır.</w:t>
      </w:r>
      <w:r w:rsidR="00430851" w:rsidRPr="00B43F62">
        <w:rPr>
          <w:rFonts w:cstheme="minorHAnsi"/>
        </w:rPr>
        <w:t xml:space="preserve"> </w:t>
      </w:r>
      <w:r w:rsidRPr="00B43F62">
        <w:rPr>
          <w:rFonts w:cstheme="minorHAnsi"/>
        </w:rPr>
        <w:t>Şirketimiz tarafından kamera ile izleme faaliyetine yönelik olarak; Şirketimiz internet sitesinde işbu</w:t>
      </w:r>
      <w:r w:rsidR="00430851" w:rsidRPr="00B43F62">
        <w:rPr>
          <w:rFonts w:cstheme="minorHAnsi"/>
        </w:rPr>
        <w:t xml:space="preserve"> </w:t>
      </w:r>
      <w:r w:rsidR="00B560BD" w:rsidRPr="00B43F62">
        <w:rPr>
          <w:rFonts w:cstheme="minorHAnsi"/>
        </w:rPr>
        <w:t>Politika yayımlanmakta ve</w:t>
      </w:r>
      <w:r w:rsidRPr="00B43F62">
        <w:rPr>
          <w:rFonts w:cstheme="minorHAnsi"/>
        </w:rPr>
        <w:t xml:space="preserve"> izlemenin yapıldığı alanların girişlerine</w:t>
      </w:r>
      <w:r w:rsidR="00430851" w:rsidRPr="00B43F62">
        <w:rPr>
          <w:rFonts w:cstheme="minorHAnsi"/>
        </w:rPr>
        <w:t xml:space="preserve"> </w:t>
      </w:r>
      <w:r w:rsidRPr="00B43F62">
        <w:rPr>
          <w:rFonts w:cstheme="minorHAnsi"/>
        </w:rPr>
        <w:t xml:space="preserve">izleme yapılacağına ilişkin bildirim yazısı </w:t>
      </w:r>
      <w:r w:rsidR="00B560BD" w:rsidRPr="00B43F62">
        <w:rPr>
          <w:rFonts w:cstheme="minorHAnsi"/>
        </w:rPr>
        <w:t>asılmaktadır.</w:t>
      </w:r>
    </w:p>
    <w:p w14:paraId="4D6BB0F5" w14:textId="77777777" w:rsidR="00C84F5F" w:rsidRPr="00B43F62" w:rsidRDefault="00430851" w:rsidP="00C84F5F">
      <w:pPr>
        <w:jc w:val="both"/>
        <w:rPr>
          <w:rFonts w:cstheme="minorHAnsi"/>
          <w:b/>
          <w:color w:val="0070C0"/>
        </w:rPr>
      </w:pPr>
      <w:r w:rsidRPr="00B43F62">
        <w:rPr>
          <w:rFonts w:cstheme="minorHAnsi"/>
          <w:b/>
          <w:color w:val="0070C0"/>
        </w:rPr>
        <w:t>6</w:t>
      </w:r>
      <w:r w:rsidR="00C84F5F" w:rsidRPr="00B43F62">
        <w:rPr>
          <w:rFonts w:cstheme="minorHAnsi"/>
          <w:b/>
          <w:color w:val="0070C0"/>
        </w:rPr>
        <w:t>.1.</w:t>
      </w:r>
      <w:r w:rsidR="00C1596E" w:rsidRPr="00B43F62">
        <w:rPr>
          <w:rFonts w:cstheme="minorHAnsi"/>
          <w:b/>
          <w:color w:val="0070C0"/>
        </w:rPr>
        <w:t>3</w:t>
      </w:r>
      <w:r w:rsidR="00C84F5F" w:rsidRPr="00B43F62">
        <w:rPr>
          <w:rFonts w:cstheme="minorHAnsi"/>
          <w:b/>
          <w:color w:val="0070C0"/>
        </w:rPr>
        <w:t>.</w:t>
      </w:r>
      <w:r w:rsidR="00C84F5F" w:rsidRPr="00B43F62">
        <w:rPr>
          <w:rFonts w:cstheme="minorHAnsi"/>
          <w:b/>
          <w:color w:val="0070C0"/>
        </w:rPr>
        <w:tab/>
        <w:t>Kamera ile İzleme Faaliyetinin Yürütülme Amacı ve Amaçla Sınırlılık</w:t>
      </w:r>
    </w:p>
    <w:p w14:paraId="37708783" w14:textId="77777777" w:rsidR="00430851" w:rsidRPr="00B43F62" w:rsidRDefault="00C84F5F" w:rsidP="00C84F5F">
      <w:pPr>
        <w:jc w:val="both"/>
        <w:rPr>
          <w:rFonts w:cstheme="minorHAnsi"/>
        </w:rPr>
      </w:pPr>
      <w:r w:rsidRPr="00B43F62">
        <w:rPr>
          <w:rFonts w:cstheme="minorHAnsi"/>
        </w:rPr>
        <w:t>Şirketimiz, KVK Kanunu’nun 4. maddesine uygun olarak, kişisel verileri işlendikleri amaçla bağlantılı,</w:t>
      </w:r>
      <w:r w:rsidR="00430851" w:rsidRPr="00B43F62">
        <w:rPr>
          <w:rFonts w:cstheme="minorHAnsi"/>
        </w:rPr>
        <w:t xml:space="preserve"> </w:t>
      </w:r>
      <w:r w:rsidRPr="00B43F62">
        <w:rPr>
          <w:rFonts w:cstheme="minorHAnsi"/>
        </w:rPr>
        <w:t>sınırlı ve ölçülü bir biçimde işlemektedir.</w:t>
      </w:r>
    </w:p>
    <w:p w14:paraId="730B84A1" w14:textId="77777777" w:rsidR="00C84F5F" w:rsidRPr="00B43F62" w:rsidRDefault="00C84F5F" w:rsidP="00C84F5F">
      <w:pPr>
        <w:jc w:val="both"/>
        <w:rPr>
          <w:rFonts w:cstheme="minorHAnsi"/>
        </w:rPr>
      </w:pPr>
      <w:r w:rsidRPr="00B43F62">
        <w:rPr>
          <w:rFonts w:cstheme="minorHAnsi"/>
        </w:rPr>
        <w:t>Şirketimiz tarafından video kamera ile izleme faaliyetinin sür</w:t>
      </w:r>
      <w:r w:rsidR="003B1F14" w:rsidRPr="00B43F62">
        <w:rPr>
          <w:rFonts w:cstheme="minorHAnsi"/>
        </w:rPr>
        <w:t>dürülmesindeki amaç bu Politika</w:t>
      </w:r>
      <w:r w:rsidRPr="00B43F62">
        <w:rPr>
          <w:rFonts w:cstheme="minorHAnsi"/>
        </w:rPr>
        <w:t>da</w:t>
      </w:r>
      <w:r w:rsidR="00430851" w:rsidRPr="00B43F62">
        <w:rPr>
          <w:rFonts w:cstheme="minorHAnsi"/>
        </w:rPr>
        <w:t xml:space="preserve"> </w:t>
      </w:r>
      <w:r w:rsidRPr="00B43F62">
        <w:rPr>
          <w:rFonts w:cstheme="minorHAnsi"/>
        </w:rPr>
        <w:t>sayılan amaçlarla sınırlıdır. Bu doğrultuda, güvenlik kameralarının izle</w:t>
      </w:r>
      <w:r w:rsidR="00430851" w:rsidRPr="00B43F62">
        <w:rPr>
          <w:rFonts w:cstheme="minorHAnsi"/>
        </w:rPr>
        <w:t xml:space="preserve">me alanları, sayısı ve ne zaman </w:t>
      </w:r>
      <w:r w:rsidRPr="00B43F62">
        <w:rPr>
          <w:rFonts w:cstheme="minorHAnsi"/>
        </w:rPr>
        <w:t>izleme yapılacağı, güvenlik amacına ulaşmak için yeterli ve bu a</w:t>
      </w:r>
      <w:r w:rsidR="00430851" w:rsidRPr="00B43F62">
        <w:rPr>
          <w:rFonts w:cstheme="minorHAnsi"/>
        </w:rPr>
        <w:t xml:space="preserve">maçla sınırlı olarak uygulamaya </w:t>
      </w:r>
      <w:r w:rsidRPr="00B43F62">
        <w:rPr>
          <w:rFonts w:cstheme="minorHAnsi"/>
        </w:rPr>
        <w:t>alınmaktadır. Kişinin mahremiyetini güvenlik amaçlarını aşan şekild</w:t>
      </w:r>
      <w:r w:rsidR="00430851" w:rsidRPr="00B43F62">
        <w:rPr>
          <w:rFonts w:cstheme="minorHAnsi"/>
        </w:rPr>
        <w:t xml:space="preserve">e müdahale sonucu doğurabilecek </w:t>
      </w:r>
      <w:r w:rsidRPr="00B43F62">
        <w:rPr>
          <w:rFonts w:cstheme="minorHAnsi"/>
        </w:rPr>
        <w:t>alanlarda (örneğin, tuvaletler) izlemeye tabi tutulmamaktadır.</w:t>
      </w:r>
    </w:p>
    <w:p w14:paraId="1BEBFEBD" w14:textId="1862D2C9" w:rsidR="00C80F41" w:rsidRPr="00B43F62" w:rsidRDefault="002A1D0B" w:rsidP="00C80F41">
      <w:pPr>
        <w:shd w:val="clear" w:color="auto" w:fill="FFFFFF"/>
        <w:spacing w:after="150" w:line="240" w:lineRule="auto"/>
        <w:rPr>
          <w:rFonts w:eastAsia="Times New Roman" w:cstheme="minorHAnsi"/>
          <w:color w:val="000000" w:themeColor="text1"/>
          <w:lang w:eastAsia="tr-TR"/>
        </w:rPr>
      </w:pPr>
      <w:r w:rsidRPr="002A1D0B">
        <w:rPr>
          <w:rFonts w:eastAsia="Times New Roman" w:cstheme="minorHAnsi"/>
          <w:bCs/>
          <w:color w:val="000000" w:themeColor="text1"/>
          <w:lang w:eastAsia="tr-TR"/>
        </w:rPr>
        <w:t>NEVAFARMA İLAÇ DERMOKOZMETİK VE SAĞLIK İTHALAT İHRACAT TİCARET A.Ş</w:t>
      </w:r>
      <w:r w:rsidR="00550A86">
        <w:rPr>
          <w:rFonts w:eastAsia="Times New Roman" w:cstheme="minorHAnsi"/>
          <w:color w:val="000000" w:themeColor="text1"/>
          <w:lang w:eastAsia="tr-TR"/>
        </w:rPr>
        <w:t>,</w:t>
      </w:r>
      <w:r w:rsidR="00C80F41" w:rsidRPr="00B43F62">
        <w:rPr>
          <w:rFonts w:eastAsia="Times New Roman" w:cstheme="minorHAnsi"/>
          <w:color w:val="000000" w:themeColor="text1"/>
          <w:lang w:eastAsia="tr-TR"/>
        </w:rPr>
        <w:t xml:space="preserve"> bu madde </w:t>
      </w:r>
      <w:r w:rsidR="00FE3D1C" w:rsidRPr="00B43F62">
        <w:rPr>
          <w:rFonts w:eastAsia="Times New Roman" w:cstheme="minorHAnsi"/>
          <w:color w:val="000000" w:themeColor="text1"/>
          <w:lang w:eastAsia="tr-TR"/>
        </w:rPr>
        <w:t>kapsamında kişisel</w:t>
      </w:r>
      <w:r w:rsidR="00C80F41" w:rsidRPr="00B43F62">
        <w:rPr>
          <w:rFonts w:eastAsia="Times New Roman" w:cstheme="minorHAnsi"/>
          <w:color w:val="000000" w:themeColor="text1"/>
          <w:lang w:eastAsia="tr-TR"/>
        </w:rPr>
        <w:t xml:space="preserve"> verileri aşağıdaki amaçlar doğrultusunda işlemektedir. Bu amaçlar;</w:t>
      </w:r>
    </w:p>
    <w:p w14:paraId="47986204" w14:textId="77777777" w:rsidR="00C80F41" w:rsidRPr="00B43F62" w:rsidRDefault="00C80F41" w:rsidP="00657F8F">
      <w:pPr>
        <w:numPr>
          <w:ilvl w:val="0"/>
          <w:numId w:val="19"/>
        </w:numPr>
        <w:shd w:val="clear" w:color="auto" w:fill="FFFFFF"/>
        <w:spacing w:before="100" w:beforeAutospacing="1" w:after="100" w:afterAutospacing="1" w:line="240" w:lineRule="auto"/>
        <w:rPr>
          <w:rFonts w:eastAsia="Times New Roman" w:cstheme="minorHAnsi"/>
          <w:color w:val="000000" w:themeColor="text1"/>
          <w:lang w:eastAsia="tr-TR"/>
        </w:rPr>
      </w:pPr>
      <w:r w:rsidRPr="00B43F62">
        <w:rPr>
          <w:rFonts w:eastAsia="Times New Roman" w:cstheme="minorHAnsi"/>
          <w:color w:val="000000" w:themeColor="text1"/>
          <w:lang w:eastAsia="tr-TR"/>
        </w:rPr>
        <w:t>Şirket içi güvenliğin sağlanması, bina ve tesislerin yapılan girişlerin kontrol edilebilmesi,</w:t>
      </w:r>
    </w:p>
    <w:p w14:paraId="3BF506A0" w14:textId="77777777" w:rsidR="00C80F41" w:rsidRPr="00B43F62" w:rsidRDefault="00C80F41" w:rsidP="00657F8F">
      <w:pPr>
        <w:numPr>
          <w:ilvl w:val="0"/>
          <w:numId w:val="19"/>
        </w:numPr>
        <w:shd w:val="clear" w:color="auto" w:fill="FFFFFF"/>
        <w:spacing w:before="100" w:beforeAutospacing="1" w:after="100" w:afterAutospacing="1" w:line="240" w:lineRule="auto"/>
        <w:rPr>
          <w:rFonts w:eastAsia="Times New Roman" w:cstheme="minorHAnsi"/>
          <w:color w:val="000000" w:themeColor="text1"/>
          <w:lang w:eastAsia="tr-TR"/>
        </w:rPr>
      </w:pPr>
      <w:r w:rsidRPr="00B43F62">
        <w:rPr>
          <w:rFonts w:eastAsia="Times New Roman" w:cstheme="minorHAnsi"/>
          <w:color w:val="000000" w:themeColor="text1"/>
          <w:lang w:eastAsia="tr-TR"/>
        </w:rPr>
        <w:t>Verimliliğinin arttırılması,</w:t>
      </w:r>
    </w:p>
    <w:p w14:paraId="420BF36E" w14:textId="77777777" w:rsidR="00C80F41" w:rsidRPr="00B43F62" w:rsidRDefault="00C80F41" w:rsidP="00657F8F">
      <w:pPr>
        <w:numPr>
          <w:ilvl w:val="0"/>
          <w:numId w:val="19"/>
        </w:numPr>
        <w:shd w:val="clear" w:color="auto" w:fill="FFFFFF"/>
        <w:spacing w:before="100" w:beforeAutospacing="1" w:after="100" w:afterAutospacing="1" w:line="240" w:lineRule="auto"/>
        <w:rPr>
          <w:rFonts w:eastAsia="Times New Roman" w:cstheme="minorHAnsi"/>
          <w:color w:val="000000" w:themeColor="text1"/>
          <w:lang w:eastAsia="tr-TR"/>
        </w:rPr>
      </w:pPr>
      <w:r w:rsidRPr="00B43F62">
        <w:rPr>
          <w:rFonts w:eastAsia="Times New Roman" w:cstheme="minorHAnsi"/>
          <w:color w:val="000000" w:themeColor="text1"/>
          <w:lang w:eastAsia="tr-TR"/>
        </w:rPr>
        <w:t>Şirket ile iş ilişkisi içerisinde olan kişilerin hukuki, ticari, teknik güvenliğinin sağlanması,</w:t>
      </w:r>
    </w:p>
    <w:p w14:paraId="5F868B7D" w14:textId="78D6FD35" w:rsidR="00C80F41" w:rsidRPr="008F7BFA" w:rsidRDefault="00C80F41" w:rsidP="00657F8F">
      <w:pPr>
        <w:numPr>
          <w:ilvl w:val="0"/>
          <w:numId w:val="19"/>
        </w:numPr>
        <w:shd w:val="clear" w:color="auto" w:fill="FFFFFF"/>
        <w:spacing w:before="100" w:beforeAutospacing="1" w:after="100" w:afterAutospacing="1" w:line="240" w:lineRule="auto"/>
        <w:rPr>
          <w:rFonts w:eastAsia="Times New Roman" w:cstheme="minorHAnsi"/>
          <w:color w:val="333333"/>
          <w:lang w:eastAsia="tr-TR"/>
        </w:rPr>
      </w:pPr>
      <w:r w:rsidRPr="00B43F62">
        <w:rPr>
          <w:rFonts w:eastAsia="Times New Roman" w:cstheme="minorHAnsi"/>
          <w:color w:val="000000" w:themeColor="text1"/>
          <w:lang w:eastAsia="tr-TR"/>
        </w:rPr>
        <w:t>İş ilişkisinin ispatlanması, iş sağlığı ve güvenliği esaslarının uygulanabilmesi, kanunlardan doğan yükümlülüklerin yerine getirilmesi, çalışma koşullarının belirlenmesidir</w:t>
      </w:r>
      <w:r w:rsidRPr="00B43F62">
        <w:rPr>
          <w:rFonts w:eastAsia="Times New Roman" w:cstheme="minorHAnsi"/>
          <w:color w:val="333333"/>
          <w:lang w:eastAsia="tr-TR"/>
        </w:rPr>
        <w:t>.</w:t>
      </w:r>
      <w:r w:rsidRPr="00B43F62">
        <w:rPr>
          <w:rFonts w:eastAsia="Times New Roman" w:cstheme="minorHAnsi"/>
          <w:b/>
          <w:bCs/>
          <w:color w:val="333333"/>
          <w:lang w:eastAsia="tr-TR"/>
        </w:rPr>
        <w:t> </w:t>
      </w:r>
    </w:p>
    <w:p w14:paraId="6ABCDFC6" w14:textId="6AE1A324" w:rsidR="008F7BFA" w:rsidRDefault="008F7BFA" w:rsidP="008F7BFA">
      <w:pPr>
        <w:shd w:val="clear" w:color="auto" w:fill="FFFFFF"/>
        <w:spacing w:before="100" w:beforeAutospacing="1" w:after="100" w:afterAutospacing="1" w:line="240" w:lineRule="auto"/>
        <w:rPr>
          <w:rFonts w:eastAsia="Times New Roman" w:cstheme="minorHAnsi"/>
          <w:color w:val="333333"/>
          <w:lang w:eastAsia="tr-TR"/>
        </w:rPr>
      </w:pPr>
    </w:p>
    <w:p w14:paraId="6D3C91B7" w14:textId="77777777" w:rsidR="008F7BFA" w:rsidRPr="00B43F62" w:rsidRDefault="008F7BFA" w:rsidP="008F7BFA">
      <w:pPr>
        <w:shd w:val="clear" w:color="auto" w:fill="FFFFFF"/>
        <w:spacing w:before="100" w:beforeAutospacing="1" w:after="100" w:afterAutospacing="1" w:line="240" w:lineRule="auto"/>
        <w:rPr>
          <w:rFonts w:eastAsia="Times New Roman" w:cstheme="minorHAnsi"/>
          <w:color w:val="333333"/>
          <w:lang w:eastAsia="tr-TR"/>
        </w:rPr>
      </w:pPr>
    </w:p>
    <w:p w14:paraId="47A23405" w14:textId="77777777" w:rsidR="00C84F5F" w:rsidRPr="00B43F62" w:rsidRDefault="00430851" w:rsidP="00C84F5F">
      <w:pPr>
        <w:jc w:val="both"/>
        <w:rPr>
          <w:rFonts w:cstheme="minorHAnsi"/>
          <w:b/>
          <w:color w:val="0070C0"/>
        </w:rPr>
      </w:pPr>
      <w:r w:rsidRPr="00B43F62">
        <w:rPr>
          <w:rFonts w:cstheme="minorHAnsi"/>
          <w:b/>
          <w:color w:val="0070C0"/>
        </w:rPr>
        <w:lastRenderedPageBreak/>
        <w:t>6</w:t>
      </w:r>
      <w:r w:rsidR="00C84F5F" w:rsidRPr="00B43F62">
        <w:rPr>
          <w:rFonts w:cstheme="minorHAnsi"/>
          <w:b/>
          <w:color w:val="0070C0"/>
        </w:rPr>
        <w:t>.1.</w:t>
      </w:r>
      <w:r w:rsidR="00C1596E" w:rsidRPr="00B43F62">
        <w:rPr>
          <w:rFonts w:cstheme="minorHAnsi"/>
          <w:b/>
          <w:color w:val="0070C0"/>
        </w:rPr>
        <w:t>4</w:t>
      </w:r>
      <w:r w:rsidR="00C84F5F" w:rsidRPr="00B43F62">
        <w:rPr>
          <w:rFonts w:cstheme="minorHAnsi"/>
          <w:b/>
          <w:color w:val="0070C0"/>
        </w:rPr>
        <w:t>.</w:t>
      </w:r>
      <w:r w:rsidR="00C84F5F" w:rsidRPr="00B43F62">
        <w:rPr>
          <w:rFonts w:cstheme="minorHAnsi"/>
          <w:b/>
          <w:color w:val="0070C0"/>
        </w:rPr>
        <w:tab/>
        <w:t>Elde Edilen Verilerin Güvenliğinin Sağlanması</w:t>
      </w:r>
    </w:p>
    <w:p w14:paraId="34B27617" w14:textId="47AEFA36" w:rsidR="00430851" w:rsidRPr="00B43F62" w:rsidRDefault="00C84F5F" w:rsidP="00C84F5F">
      <w:pPr>
        <w:jc w:val="both"/>
        <w:rPr>
          <w:rFonts w:cstheme="minorHAnsi"/>
        </w:rPr>
      </w:pPr>
      <w:r w:rsidRPr="00B43F62">
        <w:rPr>
          <w:rFonts w:cstheme="minorHAnsi"/>
        </w:rPr>
        <w:t>KVK Kanunu’nun 12. maddesine uygun olarak, kamera ile izleme faaliyeti</w:t>
      </w:r>
      <w:r w:rsidR="00430851" w:rsidRPr="00B43F62">
        <w:rPr>
          <w:rFonts w:cstheme="minorHAnsi"/>
        </w:rPr>
        <w:t xml:space="preserve"> </w:t>
      </w:r>
      <w:r w:rsidRPr="00B43F62">
        <w:rPr>
          <w:rFonts w:cstheme="minorHAnsi"/>
        </w:rPr>
        <w:t>sonucunda elde edilen kişisel verilerin güvenliğinin sağlanması için ge</w:t>
      </w:r>
      <w:r w:rsidR="00430851" w:rsidRPr="00B43F62">
        <w:rPr>
          <w:rFonts w:cstheme="minorHAnsi"/>
        </w:rPr>
        <w:t xml:space="preserve">rekli teknik ve idari tedbirler alınmaktadır. </w:t>
      </w:r>
    </w:p>
    <w:p w14:paraId="3D6914C4" w14:textId="77777777" w:rsidR="00C84F5F" w:rsidRPr="00B43F62" w:rsidRDefault="00430851" w:rsidP="00C84F5F">
      <w:pPr>
        <w:jc w:val="both"/>
        <w:rPr>
          <w:rFonts w:cstheme="minorHAnsi"/>
          <w:b/>
          <w:color w:val="0070C0"/>
        </w:rPr>
      </w:pPr>
      <w:r w:rsidRPr="00B43F62">
        <w:rPr>
          <w:rFonts w:cstheme="minorHAnsi"/>
          <w:b/>
          <w:color w:val="0070C0"/>
        </w:rPr>
        <w:t>6</w:t>
      </w:r>
      <w:r w:rsidR="00C84F5F" w:rsidRPr="00B43F62">
        <w:rPr>
          <w:rFonts w:cstheme="minorHAnsi"/>
          <w:b/>
          <w:color w:val="0070C0"/>
        </w:rPr>
        <w:t>.1.</w:t>
      </w:r>
      <w:r w:rsidR="00C1596E" w:rsidRPr="00B43F62">
        <w:rPr>
          <w:rFonts w:cstheme="minorHAnsi"/>
          <w:b/>
          <w:color w:val="0070C0"/>
        </w:rPr>
        <w:t>5</w:t>
      </w:r>
      <w:r w:rsidR="00C84F5F" w:rsidRPr="00B43F62">
        <w:rPr>
          <w:rFonts w:cstheme="minorHAnsi"/>
          <w:b/>
          <w:color w:val="0070C0"/>
        </w:rPr>
        <w:t>.</w:t>
      </w:r>
      <w:r w:rsidR="00C84F5F" w:rsidRPr="00B43F62">
        <w:rPr>
          <w:rFonts w:cstheme="minorHAnsi"/>
          <w:b/>
          <w:color w:val="0070C0"/>
        </w:rPr>
        <w:tab/>
        <w:t>Kamera ile İzleme Faaliyeti ile Elde Edilen Kişisel Verilerin Muhafaza Süresi</w:t>
      </w:r>
    </w:p>
    <w:p w14:paraId="034E76D4" w14:textId="6CF948BF" w:rsidR="00C84F5F" w:rsidRPr="00B43F62" w:rsidRDefault="008F7BFA" w:rsidP="00C84F5F">
      <w:pPr>
        <w:jc w:val="both"/>
        <w:rPr>
          <w:rFonts w:cstheme="minorHAnsi"/>
        </w:rPr>
      </w:pPr>
      <w:r>
        <w:rPr>
          <w:rFonts w:cstheme="minorHAnsi"/>
        </w:rPr>
        <w:t>K</w:t>
      </w:r>
      <w:r w:rsidR="00C84F5F" w:rsidRPr="00B43F62">
        <w:rPr>
          <w:rFonts w:cstheme="minorHAnsi"/>
        </w:rPr>
        <w:t>amera ile izleme faaliyeti ile elde edilen kişisel verileri muhafaza süresi ile ilgili ayrıntılı</w:t>
      </w:r>
      <w:r w:rsidR="00430851" w:rsidRPr="00B43F62">
        <w:rPr>
          <w:rFonts w:cstheme="minorHAnsi"/>
        </w:rPr>
        <w:t xml:space="preserve"> </w:t>
      </w:r>
      <w:r w:rsidR="000B4E36" w:rsidRPr="00B43F62">
        <w:rPr>
          <w:rFonts w:cstheme="minorHAnsi"/>
        </w:rPr>
        <w:t>bilgiye bu Politika</w:t>
      </w:r>
      <w:r w:rsidR="00C84F5F" w:rsidRPr="00B43F62">
        <w:rPr>
          <w:rFonts w:cstheme="minorHAnsi"/>
        </w:rPr>
        <w:t>nın Kişisel Verilerin Saklanma Süreleri isimli</w:t>
      </w:r>
      <w:r w:rsidR="00325F6B" w:rsidRPr="00B43F62">
        <w:rPr>
          <w:rFonts w:cstheme="minorHAnsi"/>
        </w:rPr>
        <w:t xml:space="preserve"> 7.</w:t>
      </w:r>
      <w:r w:rsidR="00C84F5F" w:rsidRPr="00B43F62">
        <w:rPr>
          <w:rFonts w:cstheme="minorHAnsi"/>
        </w:rPr>
        <w:t xml:space="preserve">  maddesinde yer verilmiştir.</w:t>
      </w:r>
    </w:p>
    <w:p w14:paraId="74314B66" w14:textId="77777777" w:rsidR="00C84F5F" w:rsidRPr="00B43F62" w:rsidRDefault="00430851" w:rsidP="00C84F5F">
      <w:pPr>
        <w:jc w:val="both"/>
        <w:rPr>
          <w:rFonts w:cstheme="minorHAnsi"/>
          <w:b/>
          <w:color w:val="0070C0"/>
        </w:rPr>
      </w:pPr>
      <w:r w:rsidRPr="00B43F62">
        <w:rPr>
          <w:rFonts w:cstheme="minorHAnsi"/>
          <w:b/>
          <w:color w:val="0070C0"/>
        </w:rPr>
        <w:t>6</w:t>
      </w:r>
      <w:r w:rsidR="00C84F5F" w:rsidRPr="00B43F62">
        <w:rPr>
          <w:rFonts w:cstheme="minorHAnsi"/>
          <w:b/>
          <w:color w:val="0070C0"/>
        </w:rPr>
        <w:t>.1.</w:t>
      </w:r>
      <w:r w:rsidR="00C1596E" w:rsidRPr="00B43F62">
        <w:rPr>
          <w:rFonts w:cstheme="minorHAnsi"/>
          <w:b/>
          <w:color w:val="0070C0"/>
        </w:rPr>
        <w:t>6</w:t>
      </w:r>
      <w:r w:rsidR="00C84F5F" w:rsidRPr="00B43F62">
        <w:rPr>
          <w:rFonts w:cstheme="minorHAnsi"/>
          <w:b/>
          <w:color w:val="0070C0"/>
        </w:rPr>
        <w:t>.</w:t>
      </w:r>
      <w:r w:rsidR="00C84F5F" w:rsidRPr="00B43F62">
        <w:rPr>
          <w:rFonts w:cstheme="minorHAnsi"/>
          <w:b/>
          <w:color w:val="0070C0"/>
        </w:rPr>
        <w:tab/>
        <w:t>İzleme Sonucunda Elde Edilen Bilgilere Kimlerin Erişebildiği ve Bu Bilgilerin Kimlere</w:t>
      </w:r>
      <w:r w:rsidRPr="00B43F62">
        <w:rPr>
          <w:rFonts w:cstheme="minorHAnsi"/>
          <w:b/>
          <w:color w:val="0070C0"/>
        </w:rPr>
        <w:t xml:space="preserve"> </w:t>
      </w:r>
      <w:r w:rsidR="00C84F5F" w:rsidRPr="00B43F62">
        <w:rPr>
          <w:rFonts w:cstheme="minorHAnsi"/>
          <w:b/>
          <w:color w:val="0070C0"/>
        </w:rPr>
        <w:t>Aktarıldığı</w:t>
      </w:r>
    </w:p>
    <w:p w14:paraId="22268497" w14:textId="77777777" w:rsidR="00C84F5F" w:rsidRPr="00B43F62" w:rsidRDefault="00C84F5F" w:rsidP="00C84F5F">
      <w:pPr>
        <w:jc w:val="both"/>
        <w:rPr>
          <w:rFonts w:cstheme="minorHAnsi"/>
        </w:rPr>
      </w:pPr>
      <w:r w:rsidRPr="00B43F62">
        <w:rPr>
          <w:rFonts w:cstheme="minorHAnsi"/>
        </w:rPr>
        <w:t xml:space="preserve">Canlı kamera görüntüleri ile dijital ortamda kaydedilen ve muhafaza edilen kayıtlara yalnızca </w:t>
      </w:r>
      <w:r w:rsidR="00430851" w:rsidRPr="00B43F62">
        <w:rPr>
          <w:rFonts w:cstheme="minorHAnsi"/>
        </w:rPr>
        <w:t>sınırlı sayıda</w:t>
      </w:r>
      <w:r w:rsidR="003D4643" w:rsidRPr="00B43F62">
        <w:rPr>
          <w:rFonts w:cstheme="minorHAnsi"/>
        </w:rPr>
        <w:t xml:space="preserve"> ş</w:t>
      </w:r>
      <w:r w:rsidRPr="00B43F62">
        <w:rPr>
          <w:rFonts w:cstheme="minorHAnsi"/>
        </w:rPr>
        <w:t>irketimiz çalışanının erişimi bulunmaktadır. Kayıtlara erişimi olan sınırlı sayıda kişi gizlilik</w:t>
      </w:r>
      <w:r w:rsidR="00430851" w:rsidRPr="00B43F62">
        <w:rPr>
          <w:rFonts w:cstheme="minorHAnsi"/>
        </w:rPr>
        <w:t xml:space="preserve"> </w:t>
      </w:r>
      <w:r w:rsidRPr="00B43F62">
        <w:rPr>
          <w:rFonts w:cstheme="minorHAnsi"/>
        </w:rPr>
        <w:t>taahhütnamesi ile eriştiği verilerin gizliliğini koruyacağını beyan etmektedir.</w:t>
      </w:r>
    </w:p>
    <w:p w14:paraId="3AB95B10" w14:textId="13213051" w:rsidR="00C84F5F" w:rsidRPr="00B43F62" w:rsidRDefault="00430851" w:rsidP="00C84F5F">
      <w:pPr>
        <w:jc w:val="both"/>
        <w:rPr>
          <w:rFonts w:cstheme="minorHAnsi"/>
          <w:b/>
          <w:color w:val="0070C0"/>
        </w:rPr>
      </w:pPr>
      <w:r w:rsidRPr="00B43F62">
        <w:rPr>
          <w:rFonts w:cstheme="minorHAnsi"/>
          <w:b/>
          <w:color w:val="0070C0"/>
        </w:rPr>
        <w:t>6</w:t>
      </w:r>
      <w:r w:rsidR="00C84F5F" w:rsidRPr="00B43F62">
        <w:rPr>
          <w:rFonts w:cstheme="minorHAnsi"/>
          <w:b/>
          <w:color w:val="0070C0"/>
        </w:rPr>
        <w:t>.2.</w:t>
      </w:r>
      <w:r w:rsidR="00C84F5F" w:rsidRPr="00B43F62">
        <w:rPr>
          <w:rFonts w:cstheme="minorHAnsi"/>
          <w:b/>
          <w:color w:val="0070C0"/>
        </w:rPr>
        <w:tab/>
      </w:r>
      <w:r w:rsidR="008F7BFA" w:rsidRPr="008F7BFA">
        <w:rPr>
          <w:rFonts w:cstheme="minorHAnsi"/>
          <w:b/>
          <w:color w:val="0070C0"/>
        </w:rPr>
        <w:t>NEVAFARMA İLAÇ DERMOKOZMETİK VE SAĞLIK İTHALAT İHRACAT TİCARET A.Ş</w:t>
      </w:r>
      <w:r w:rsidR="001E6274">
        <w:rPr>
          <w:rFonts w:cstheme="minorHAnsi"/>
          <w:b/>
          <w:color w:val="0070C0"/>
        </w:rPr>
        <w:t xml:space="preserve"> SAĞLIK</w:t>
      </w:r>
      <w:r w:rsidR="00E21988" w:rsidRPr="00B43F62">
        <w:rPr>
          <w:rFonts w:cstheme="minorHAnsi"/>
          <w:b/>
          <w:color w:val="0070C0"/>
        </w:rPr>
        <w:t xml:space="preserve"> </w:t>
      </w:r>
      <w:r w:rsidRPr="00B43F62">
        <w:rPr>
          <w:rFonts w:cstheme="minorHAnsi"/>
          <w:b/>
          <w:color w:val="0070C0"/>
        </w:rPr>
        <w:t>BİNA</w:t>
      </w:r>
      <w:r w:rsidR="00C84F5F" w:rsidRPr="00B43F62">
        <w:rPr>
          <w:rFonts w:cstheme="minorHAnsi"/>
          <w:b/>
          <w:color w:val="0070C0"/>
        </w:rPr>
        <w:t>, TESİS GİRİŞLERİNDE VE İÇERİSİNDE YÜRÜTÜLEN MİSAFİR GİRİŞ</w:t>
      </w:r>
    </w:p>
    <w:p w14:paraId="73E75637" w14:textId="77777777" w:rsidR="00DC45BF" w:rsidRPr="00B43F62" w:rsidRDefault="00C84F5F" w:rsidP="00152F41">
      <w:pPr>
        <w:jc w:val="both"/>
        <w:rPr>
          <w:rFonts w:cstheme="minorHAnsi"/>
        </w:rPr>
      </w:pPr>
      <w:r w:rsidRPr="00B43F62">
        <w:rPr>
          <w:rFonts w:cstheme="minorHAnsi"/>
        </w:rPr>
        <w:t>Şirketimiz tarafından; güven</w:t>
      </w:r>
      <w:r w:rsidR="00E16DB5" w:rsidRPr="00B43F62">
        <w:rPr>
          <w:rFonts w:cstheme="minorHAnsi"/>
        </w:rPr>
        <w:t>liğin sağlanması ve bu Politika</w:t>
      </w:r>
      <w:r w:rsidRPr="00B43F62">
        <w:rPr>
          <w:rFonts w:cstheme="minorHAnsi"/>
        </w:rPr>
        <w:t>da belirtilen amaçlarla, Şirketimiz</w:t>
      </w:r>
      <w:r w:rsidR="00430851" w:rsidRPr="00B43F62">
        <w:rPr>
          <w:rFonts w:cstheme="minorHAnsi"/>
        </w:rPr>
        <w:t xml:space="preserve"> </w:t>
      </w:r>
      <w:r w:rsidRPr="00B43F62">
        <w:rPr>
          <w:rFonts w:cstheme="minorHAnsi"/>
        </w:rPr>
        <w:t>binalarında ve tesislerinde misafir giriş çıkışlarının takibine yönelik kişisel veri işleme faaliyetinde</w:t>
      </w:r>
      <w:r w:rsidR="00430851" w:rsidRPr="00B43F62">
        <w:rPr>
          <w:rFonts w:cstheme="minorHAnsi"/>
        </w:rPr>
        <w:t xml:space="preserve"> </w:t>
      </w:r>
      <w:r w:rsidRPr="00B43F62">
        <w:rPr>
          <w:rFonts w:cstheme="minorHAnsi"/>
        </w:rPr>
        <w:t>bulunulmaktadır.</w:t>
      </w:r>
      <w:r w:rsidR="00430851" w:rsidRPr="00B43F62">
        <w:rPr>
          <w:rFonts w:cstheme="minorHAnsi"/>
        </w:rPr>
        <w:t xml:space="preserve"> </w:t>
      </w:r>
      <w:r w:rsidRPr="00B43F62">
        <w:rPr>
          <w:rFonts w:cstheme="minorHAnsi"/>
        </w:rPr>
        <w:t>Misafir olarak Şirketimiz binalarına gelen kişilerin isim ve soyadları elde edilirken ya da Şirketimiz</w:t>
      </w:r>
      <w:r w:rsidR="00430851" w:rsidRPr="00B43F62">
        <w:rPr>
          <w:rFonts w:cstheme="minorHAnsi"/>
        </w:rPr>
        <w:t xml:space="preserve"> </w:t>
      </w:r>
      <w:r w:rsidRPr="00B43F62">
        <w:rPr>
          <w:rFonts w:cstheme="minorHAnsi"/>
        </w:rPr>
        <w:t>nezdinde asılan ya da diğer şekillerde misafirlerin erişimine sunulan metinler aracılığıyla söz konusu</w:t>
      </w:r>
      <w:r w:rsidR="00430851" w:rsidRPr="00B43F62">
        <w:rPr>
          <w:rFonts w:cstheme="minorHAnsi"/>
        </w:rPr>
        <w:t xml:space="preserve"> </w:t>
      </w:r>
      <w:r w:rsidRPr="00B43F62">
        <w:rPr>
          <w:rFonts w:cstheme="minorHAnsi"/>
        </w:rPr>
        <w:t>kişisel veri sahipleri bu kapsamda aydınlatılmaktadırlar. Misafir giriş-çıkış takibi yapılması amacıyla elde</w:t>
      </w:r>
      <w:r w:rsidR="00430851" w:rsidRPr="00B43F62">
        <w:rPr>
          <w:rFonts w:cstheme="minorHAnsi"/>
        </w:rPr>
        <w:t xml:space="preserve"> </w:t>
      </w:r>
      <w:r w:rsidRPr="00B43F62">
        <w:rPr>
          <w:rFonts w:cstheme="minorHAnsi"/>
        </w:rPr>
        <w:t>edilen veriler yalnızca bu amaçla işlenmekte ve ilgili kişisel veriler fiziki ortamda veri kayıt sistemine</w:t>
      </w:r>
      <w:r w:rsidR="00430851" w:rsidRPr="00B43F62">
        <w:rPr>
          <w:rFonts w:cstheme="minorHAnsi"/>
        </w:rPr>
        <w:t xml:space="preserve"> </w:t>
      </w:r>
      <w:r w:rsidRPr="00B43F62">
        <w:rPr>
          <w:rFonts w:cstheme="minorHAnsi"/>
        </w:rPr>
        <w:t>kaydedilmektedir.</w:t>
      </w:r>
      <w:r w:rsidRPr="00B43F62">
        <w:rPr>
          <w:rFonts w:cstheme="minorHAnsi"/>
        </w:rPr>
        <w:tab/>
      </w:r>
    </w:p>
    <w:p w14:paraId="0CE38148" w14:textId="77777777" w:rsidR="000A1763" w:rsidRPr="00B43F62" w:rsidRDefault="000A1763" w:rsidP="000D6572">
      <w:pPr>
        <w:tabs>
          <w:tab w:val="left" w:pos="936"/>
        </w:tabs>
        <w:spacing w:after="0" w:line="262" w:lineRule="exact"/>
        <w:ind w:left="217"/>
        <w:rPr>
          <w:rFonts w:cstheme="minorHAnsi"/>
          <w:b/>
          <w:color w:val="FF0000"/>
        </w:rPr>
      </w:pPr>
    </w:p>
    <w:p w14:paraId="0EE36008" w14:textId="77777777" w:rsidR="00BA3272" w:rsidRPr="00B43F62" w:rsidRDefault="00FE236B" w:rsidP="00657F8F">
      <w:pPr>
        <w:pStyle w:val="ListeParagraf"/>
        <w:numPr>
          <w:ilvl w:val="0"/>
          <w:numId w:val="14"/>
        </w:numPr>
        <w:jc w:val="both"/>
        <w:rPr>
          <w:rFonts w:cstheme="minorHAnsi"/>
          <w:b/>
          <w:color w:val="0070C0"/>
        </w:rPr>
      </w:pPr>
      <w:r w:rsidRPr="00B43F62">
        <w:rPr>
          <w:rFonts w:cstheme="minorHAnsi"/>
          <w:b/>
          <w:color w:val="0070C0"/>
        </w:rPr>
        <w:t xml:space="preserve">KİŞİSEL VERİLERİN </w:t>
      </w:r>
      <w:r w:rsidR="00BA3272" w:rsidRPr="00B43F62">
        <w:rPr>
          <w:rFonts w:cstheme="minorHAnsi"/>
          <w:b/>
          <w:color w:val="0070C0"/>
        </w:rPr>
        <w:t xml:space="preserve">SAKLANMASI, SİLİNMESİ, YOK EDİLMESİ VE ANONİMLEŞTİRİLMESİNE İLİŞKİN HUHUSLAR </w:t>
      </w:r>
    </w:p>
    <w:p w14:paraId="43E7C136" w14:textId="77777777" w:rsidR="00FE236B" w:rsidRPr="00B43F62" w:rsidRDefault="00430851" w:rsidP="00FC4A56">
      <w:pPr>
        <w:jc w:val="both"/>
        <w:rPr>
          <w:rFonts w:cstheme="minorHAnsi"/>
          <w:color w:val="0070C0"/>
        </w:rPr>
      </w:pPr>
      <w:r w:rsidRPr="00B43F62">
        <w:rPr>
          <w:rFonts w:cstheme="minorHAnsi"/>
          <w:b/>
          <w:color w:val="0070C0"/>
        </w:rPr>
        <w:t>7</w:t>
      </w:r>
      <w:r w:rsidR="00FC4A56" w:rsidRPr="00B43F62">
        <w:rPr>
          <w:rFonts w:cstheme="minorHAnsi"/>
          <w:b/>
          <w:color w:val="0070C0"/>
        </w:rPr>
        <w:t xml:space="preserve">.1 </w:t>
      </w:r>
      <w:r w:rsidR="00FC4A56" w:rsidRPr="00B43F62">
        <w:rPr>
          <w:rFonts w:cstheme="minorHAnsi"/>
          <w:b/>
          <w:color w:val="0070C0"/>
        </w:rPr>
        <w:tab/>
        <w:t xml:space="preserve">KİŞİSEL VERİLERİN </w:t>
      </w:r>
      <w:r w:rsidR="00FE236B" w:rsidRPr="00B43F62">
        <w:rPr>
          <w:rFonts w:cstheme="minorHAnsi"/>
          <w:b/>
          <w:color w:val="0070C0"/>
        </w:rPr>
        <w:t xml:space="preserve">SAKLANMA </w:t>
      </w:r>
      <w:r w:rsidR="003211A8" w:rsidRPr="00B43F62">
        <w:rPr>
          <w:rFonts w:cstheme="minorHAnsi"/>
          <w:b/>
          <w:color w:val="0070C0"/>
        </w:rPr>
        <w:t xml:space="preserve">VE İMHA </w:t>
      </w:r>
      <w:r w:rsidR="00FE236B" w:rsidRPr="00B43F62">
        <w:rPr>
          <w:rFonts w:cstheme="minorHAnsi"/>
          <w:b/>
          <w:color w:val="0070C0"/>
        </w:rPr>
        <w:t>SÜRE</w:t>
      </w:r>
      <w:r w:rsidR="00FC4A56" w:rsidRPr="00B43F62">
        <w:rPr>
          <w:rFonts w:cstheme="minorHAnsi"/>
          <w:b/>
          <w:color w:val="0070C0"/>
        </w:rPr>
        <w:t>S</w:t>
      </w:r>
      <w:r w:rsidR="00FE236B" w:rsidRPr="00B43F62">
        <w:rPr>
          <w:rFonts w:cstheme="minorHAnsi"/>
          <w:b/>
          <w:color w:val="0070C0"/>
        </w:rPr>
        <w:t>İ</w:t>
      </w:r>
    </w:p>
    <w:p w14:paraId="2CEC1833" w14:textId="77777777" w:rsidR="000759DE" w:rsidRPr="00B43F62" w:rsidRDefault="00FE236B" w:rsidP="000759DE">
      <w:pPr>
        <w:jc w:val="both"/>
        <w:rPr>
          <w:rFonts w:cstheme="minorHAnsi"/>
        </w:rPr>
      </w:pPr>
      <w:r w:rsidRPr="00B43F62">
        <w:rPr>
          <w:rFonts w:cstheme="minorHAnsi"/>
        </w:rPr>
        <w:t>Şirketimiz, ilgili kanunlarda ve mevzuatlarda öngörülmesi durumunda kişisel verileri bu mevzuatlarda</w:t>
      </w:r>
      <w:r w:rsidR="00DB627F" w:rsidRPr="00B43F62">
        <w:rPr>
          <w:rFonts w:cstheme="minorHAnsi"/>
        </w:rPr>
        <w:t xml:space="preserve"> </w:t>
      </w:r>
      <w:r w:rsidRPr="00B43F62">
        <w:rPr>
          <w:rFonts w:cstheme="minorHAnsi"/>
        </w:rPr>
        <w:t>belirtilen süre boyunca saklamaktadır.</w:t>
      </w:r>
      <w:r w:rsidR="00DB627F" w:rsidRPr="00B43F62">
        <w:rPr>
          <w:rFonts w:cstheme="minorHAnsi"/>
        </w:rPr>
        <w:t xml:space="preserve"> </w:t>
      </w:r>
      <w:r w:rsidRPr="00B43F62">
        <w:rPr>
          <w:rFonts w:cstheme="minorHAnsi"/>
        </w:rPr>
        <w:t>Kişisel verilerin ne kadar süre boyunca saklanması gerektiğine ilişkin mevzuatta bir süre</w:t>
      </w:r>
      <w:r w:rsidR="00DB627F" w:rsidRPr="00B43F62">
        <w:rPr>
          <w:rFonts w:cstheme="minorHAnsi"/>
        </w:rPr>
        <w:t xml:space="preserve"> </w:t>
      </w:r>
      <w:r w:rsidRPr="00B43F62">
        <w:rPr>
          <w:rFonts w:cstheme="minorHAnsi"/>
        </w:rPr>
        <w:t>düzenlenmemiş</w:t>
      </w:r>
      <w:r w:rsidR="001A680B" w:rsidRPr="00B43F62">
        <w:rPr>
          <w:rFonts w:cstheme="minorHAnsi"/>
        </w:rPr>
        <w:t>se, Kişisel Veriler Şirketimizin</w:t>
      </w:r>
      <w:r w:rsidRPr="00B43F62">
        <w:rPr>
          <w:rFonts w:cstheme="minorHAnsi"/>
        </w:rPr>
        <w:t xml:space="preserve"> o veriyi işlerken yürütülen faaliyet ile bağlı çeşitli amaçlarla</w:t>
      </w:r>
      <w:r w:rsidR="00DB627F" w:rsidRPr="00B43F62">
        <w:rPr>
          <w:rFonts w:cstheme="minorHAnsi"/>
        </w:rPr>
        <w:t xml:space="preserve"> </w:t>
      </w:r>
      <w:r w:rsidRPr="00B43F62">
        <w:rPr>
          <w:rFonts w:cstheme="minorHAnsi"/>
        </w:rPr>
        <w:t>işlenmekte daha sonra silinmekte, yok edilmekte veya anonim hale getirilmektedir.</w:t>
      </w:r>
    </w:p>
    <w:p w14:paraId="78691F5C" w14:textId="77777777" w:rsidR="007E408E" w:rsidRPr="00B43F62" w:rsidRDefault="007E408E" w:rsidP="007E408E">
      <w:pPr>
        <w:jc w:val="both"/>
        <w:rPr>
          <w:rFonts w:cstheme="minorHAnsi"/>
        </w:rPr>
      </w:pPr>
      <w:r w:rsidRPr="00B43F62">
        <w:rPr>
          <w:rFonts w:cstheme="minorHAnsi"/>
        </w:rPr>
        <w:t xml:space="preserve">Türk Ceza Kanunu’nun 138. maddesinde ve KVK Kanunu’nun 7. maddesinde düzenlendiği üzere ilgili kanun hükümlerine uygun olarak işlenmiş olmasına rağmen, işlenmesini gerektiren sebeplerin ortadan kalkması hâlinde Şirketimizin kararına istinaden veya kişisel veri sahibinin talebi üzerine kişisel veriler silinir, yok edilir veya anonim hâle getirilir. </w:t>
      </w:r>
    </w:p>
    <w:p w14:paraId="73E50D85" w14:textId="0CAC2304" w:rsidR="003211A8" w:rsidRPr="008F7BFA" w:rsidRDefault="003211A8" w:rsidP="003211A8">
      <w:pPr>
        <w:shd w:val="clear" w:color="auto" w:fill="FFFFFF"/>
        <w:spacing w:after="0" w:line="240" w:lineRule="auto"/>
        <w:rPr>
          <w:rFonts w:cstheme="minorHAnsi"/>
        </w:rPr>
      </w:pPr>
      <w:r w:rsidRPr="008F7BFA">
        <w:rPr>
          <w:rFonts w:cstheme="minorHAnsi"/>
        </w:rPr>
        <w:lastRenderedPageBreak/>
        <w:t>Saklama süresi dolan kişisel veriler, işbu Politikanın ekinde yer alan imha süreleri çerçevesinde, 6 (altı) aylık periyodlarla işbu Politikada yer verilen usullere uygun olarak anonim hale getirilir veya imha edilir. Kişisel verilerin silinmesi, yok edilmesi ve anonim hale getirilmesiyle ilgili yapılan bütün işlemler kayıt altına alınır ve söz konusu kayıtlar, diğer hukuki yükümlülükler hariç olmak üzere en az 3 (üç) yıl süreyle saklanır.</w:t>
      </w:r>
    </w:p>
    <w:p w14:paraId="3544A652" w14:textId="77777777" w:rsidR="003211A8" w:rsidRPr="00B43F62" w:rsidRDefault="003211A8" w:rsidP="007E408E">
      <w:pPr>
        <w:jc w:val="both"/>
        <w:rPr>
          <w:rFonts w:cstheme="minorHAnsi"/>
        </w:rPr>
      </w:pPr>
    </w:p>
    <w:p w14:paraId="25AD6D22" w14:textId="77777777" w:rsidR="00E22AEA" w:rsidRPr="00B43F62" w:rsidRDefault="00325F6B" w:rsidP="00E22AEA">
      <w:pPr>
        <w:jc w:val="both"/>
        <w:rPr>
          <w:rFonts w:cstheme="minorHAnsi"/>
          <w:b/>
          <w:color w:val="0070C0"/>
        </w:rPr>
      </w:pPr>
      <w:r w:rsidRPr="00B43F62">
        <w:rPr>
          <w:rFonts w:cstheme="minorHAnsi"/>
          <w:b/>
          <w:color w:val="0070C0"/>
        </w:rPr>
        <w:t>7</w:t>
      </w:r>
      <w:r w:rsidR="00FC4A56" w:rsidRPr="00B43F62">
        <w:rPr>
          <w:rFonts w:cstheme="minorHAnsi"/>
          <w:b/>
          <w:color w:val="0070C0"/>
        </w:rPr>
        <w:t>.2</w:t>
      </w:r>
      <w:r w:rsidR="00FC4A56" w:rsidRPr="00B43F62">
        <w:rPr>
          <w:rFonts w:cstheme="minorHAnsi"/>
          <w:b/>
          <w:color w:val="0070C0"/>
        </w:rPr>
        <w:tab/>
        <w:t>KİŞİSEL VERİLERİN SİLİNMESİ VE YOK EDİLMESİ TEKNİKLERİ</w:t>
      </w:r>
    </w:p>
    <w:p w14:paraId="094086EC" w14:textId="77777777" w:rsidR="00E22AEA" w:rsidRPr="00B43F62" w:rsidRDefault="00E22AEA" w:rsidP="00E22AEA">
      <w:pPr>
        <w:jc w:val="both"/>
        <w:rPr>
          <w:rFonts w:cstheme="minorHAnsi"/>
        </w:rPr>
      </w:pPr>
      <w:r w:rsidRPr="00B43F62">
        <w:rPr>
          <w:rFonts w:cstheme="minorHAnsi"/>
        </w:rPr>
        <w:t>Şirketimiz ilgili kanun hükümlerine uygun olarak işlenmiş olmasına rağmen, işlenmesini gerektiren</w:t>
      </w:r>
      <w:r w:rsidR="00FC4A56" w:rsidRPr="00B43F62">
        <w:rPr>
          <w:rFonts w:cstheme="minorHAnsi"/>
        </w:rPr>
        <w:t xml:space="preserve"> </w:t>
      </w:r>
      <w:r w:rsidRPr="00B43F62">
        <w:rPr>
          <w:rFonts w:cstheme="minorHAnsi"/>
        </w:rPr>
        <w:t>sebeplerin ortadan kalkması hâlinde kendi kararına istinaden veya kişisel veri sahibinin talebi üzerine</w:t>
      </w:r>
      <w:r w:rsidR="00FC4A56" w:rsidRPr="00B43F62">
        <w:rPr>
          <w:rFonts w:cstheme="minorHAnsi"/>
        </w:rPr>
        <w:t xml:space="preserve"> </w:t>
      </w:r>
      <w:r w:rsidRPr="00B43F62">
        <w:rPr>
          <w:rFonts w:cstheme="minorHAnsi"/>
        </w:rPr>
        <w:t>kişisel verileri silebilir veya yok edebilir. Şirketimiz tarafından en çok kullanılan silme veya yok etme</w:t>
      </w:r>
      <w:r w:rsidR="00FC4A56" w:rsidRPr="00B43F62">
        <w:rPr>
          <w:rFonts w:cstheme="minorHAnsi"/>
        </w:rPr>
        <w:t xml:space="preserve"> </w:t>
      </w:r>
      <w:r w:rsidRPr="00B43F62">
        <w:rPr>
          <w:rFonts w:cstheme="minorHAnsi"/>
        </w:rPr>
        <w:t>teknikleri aşağıda sıralanmaktadır:</w:t>
      </w:r>
    </w:p>
    <w:p w14:paraId="0B84CFD9" w14:textId="77777777" w:rsidR="00E03CA8" w:rsidRPr="00B43F62" w:rsidRDefault="00E22AEA" w:rsidP="00657F8F">
      <w:pPr>
        <w:pStyle w:val="ListeParagraf"/>
        <w:numPr>
          <w:ilvl w:val="0"/>
          <w:numId w:val="7"/>
        </w:numPr>
        <w:jc w:val="both"/>
        <w:rPr>
          <w:rFonts w:cstheme="minorHAnsi"/>
          <w:color w:val="0070C0"/>
        </w:rPr>
      </w:pPr>
      <w:r w:rsidRPr="00B43F62">
        <w:rPr>
          <w:rFonts w:cstheme="minorHAnsi"/>
          <w:b/>
          <w:color w:val="0070C0"/>
        </w:rPr>
        <w:t xml:space="preserve">Fiziksel Olarak Yok Etme </w:t>
      </w:r>
    </w:p>
    <w:p w14:paraId="01266F95" w14:textId="77777777" w:rsidR="00073143" w:rsidRPr="00B43F62" w:rsidRDefault="00E22AEA" w:rsidP="00E03CA8">
      <w:pPr>
        <w:jc w:val="both"/>
        <w:rPr>
          <w:rFonts w:cstheme="minorHAnsi"/>
        </w:rPr>
      </w:pPr>
      <w:r w:rsidRPr="00B43F62">
        <w:rPr>
          <w:rFonts w:cstheme="minorHAnsi"/>
        </w:rPr>
        <w:t>Kişisel veriler herhangi bir veri kayıt sisteminin parçası olmak kaydıyla otomatik olmayan</w:t>
      </w:r>
      <w:r w:rsidR="00FC4A56" w:rsidRPr="00B43F62">
        <w:rPr>
          <w:rFonts w:cstheme="minorHAnsi"/>
        </w:rPr>
        <w:t xml:space="preserve"> </w:t>
      </w:r>
      <w:r w:rsidRPr="00B43F62">
        <w:rPr>
          <w:rFonts w:cstheme="minorHAnsi"/>
        </w:rPr>
        <w:t>yollarla da işlenebilmektedir. Bu tür veriler silinirken/yok edilirken kişisel verinin sonradan</w:t>
      </w:r>
      <w:r w:rsidR="00FC4A56" w:rsidRPr="00B43F62">
        <w:rPr>
          <w:rFonts w:cstheme="minorHAnsi"/>
        </w:rPr>
        <w:t xml:space="preserve"> </w:t>
      </w:r>
      <w:r w:rsidRPr="00B43F62">
        <w:rPr>
          <w:rFonts w:cstheme="minorHAnsi"/>
        </w:rPr>
        <w:t>kullanılamayacak biçimde fiziksel olarak yok edilmesi sistemi uygulanmaktadır.</w:t>
      </w:r>
    </w:p>
    <w:p w14:paraId="3A936000" w14:textId="77777777" w:rsidR="00E03CA8" w:rsidRPr="00B43F62" w:rsidRDefault="00E22AEA" w:rsidP="00657F8F">
      <w:pPr>
        <w:pStyle w:val="ListeParagraf"/>
        <w:numPr>
          <w:ilvl w:val="0"/>
          <w:numId w:val="7"/>
        </w:numPr>
        <w:jc w:val="both"/>
        <w:rPr>
          <w:rFonts w:cstheme="minorHAnsi"/>
          <w:color w:val="0070C0"/>
        </w:rPr>
      </w:pPr>
      <w:r w:rsidRPr="00B43F62">
        <w:rPr>
          <w:rFonts w:cstheme="minorHAnsi"/>
          <w:b/>
          <w:color w:val="0070C0"/>
        </w:rPr>
        <w:t xml:space="preserve">Yazılımdan Güvenli Olarak Silme </w:t>
      </w:r>
    </w:p>
    <w:p w14:paraId="42D6B4AC" w14:textId="77777777" w:rsidR="00742F31" w:rsidRPr="00B43F62" w:rsidRDefault="00E22AEA" w:rsidP="00E03CA8">
      <w:pPr>
        <w:jc w:val="both"/>
        <w:rPr>
          <w:rFonts w:cstheme="minorHAnsi"/>
        </w:rPr>
      </w:pPr>
      <w:r w:rsidRPr="00B43F62">
        <w:rPr>
          <w:rFonts w:cstheme="minorHAnsi"/>
        </w:rPr>
        <w:t>Tamamen veya kısmen otomatik olan yollarla işlenen ve dijital ortamlarda muhafaza edilen</w:t>
      </w:r>
      <w:r w:rsidR="005D1549" w:rsidRPr="00B43F62">
        <w:rPr>
          <w:rFonts w:cstheme="minorHAnsi"/>
        </w:rPr>
        <w:t xml:space="preserve"> </w:t>
      </w:r>
      <w:r w:rsidRPr="00B43F62">
        <w:rPr>
          <w:rFonts w:cstheme="minorHAnsi"/>
        </w:rPr>
        <w:t>veriler silinirken/yok edilirken; bir daha kurtarılamayacak biçimde verinin ilgili yazılımdan</w:t>
      </w:r>
      <w:r w:rsidR="005D1549" w:rsidRPr="00B43F62">
        <w:rPr>
          <w:rFonts w:cstheme="minorHAnsi"/>
        </w:rPr>
        <w:t xml:space="preserve"> </w:t>
      </w:r>
      <w:r w:rsidRPr="00B43F62">
        <w:rPr>
          <w:rFonts w:cstheme="minorHAnsi"/>
        </w:rPr>
        <w:t>silinmesine ilişkin yöntemler kullanılır.</w:t>
      </w:r>
    </w:p>
    <w:p w14:paraId="41DDF32A" w14:textId="77777777" w:rsidR="00E03CA8" w:rsidRPr="00B43F62" w:rsidRDefault="00E22AEA" w:rsidP="00657F8F">
      <w:pPr>
        <w:pStyle w:val="ListeParagraf"/>
        <w:numPr>
          <w:ilvl w:val="0"/>
          <w:numId w:val="7"/>
        </w:numPr>
        <w:jc w:val="both"/>
        <w:rPr>
          <w:rFonts w:cstheme="minorHAnsi"/>
          <w:color w:val="0070C0"/>
        </w:rPr>
      </w:pPr>
      <w:r w:rsidRPr="00B43F62">
        <w:rPr>
          <w:rFonts w:cstheme="minorHAnsi"/>
          <w:b/>
          <w:color w:val="0070C0"/>
        </w:rPr>
        <w:t>Uzman T</w:t>
      </w:r>
      <w:r w:rsidR="00E03CA8" w:rsidRPr="00B43F62">
        <w:rPr>
          <w:rFonts w:cstheme="minorHAnsi"/>
          <w:b/>
          <w:color w:val="0070C0"/>
        </w:rPr>
        <w:t xml:space="preserve">arafından Güvenli Olarak Silme </w:t>
      </w:r>
    </w:p>
    <w:p w14:paraId="7AC67370" w14:textId="77777777" w:rsidR="00F41F10" w:rsidRPr="00B43F62" w:rsidRDefault="00E22AEA" w:rsidP="00E03CA8">
      <w:pPr>
        <w:jc w:val="both"/>
        <w:rPr>
          <w:rFonts w:cstheme="minorHAnsi"/>
        </w:rPr>
      </w:pPr>
      <w:r w:rsidRPr="00B43F62">
        <w:rPr>
          <w:rFonts w:cstheme="minorHAnsi"/>
        </w:rPr>
        <w:t>Şirketimiz bazı durumlarda kendisi adına kişisel verileri silmesi için bir uzman ile anlaşabilir.</w:t>
      </w:r>
      <w:r w:rsidR="005D1549" w:rsidRPr="00B43F62">
        <w:rPr>
          <w:rFonts w:cstheme="minorHAnsi"/>
        </w:rPr>
        <w:t xml:space="preserve"> </w:t>
      </w:r>
      <w:r w:rsidRPr="00B43F62">
        <w:rPr>
          <w:rFonts w:cstheme="minorHAnsi"/>
        </w:rPr>
        <w:t>Bu durumda, kişisel veriler bu konuda uzman olan kişi tarafından bir daha kurtarılamayacak</w:t>
      </w:r>
      <w:r w:rsidR="005D1549" w:rsidRPr="00B43F62">
        <w:rPr>
          <w:rFonts w:cstheme="minorHAnsi"/>
        </w:rPr>
        <w:t xml:space="preserve"> </w:t>
      </w:r>
      <w:r w:rsidRPr="00B43F62">
        <w:rPr>
          <w:rFonts w:cstheme="minorHAnsi"/>
        </w:rPr>
        <w:t>biçimde güvenli olarak silinir/yok edilir.</w:t>
      </w:r>
    </w:p>
    <w:p w14:paraId="2A478015" w14:textId="77777777" w:rsidR="005D379D" w:rsidRPr="00B43F62" w:rsidRDefault="009B3824" w:rsidP="00657F8F">
      <w:pPr>
        <w:pStyle w:val="ListeParagraf"/>
        <w:numPr>
          <w:ilvl w:val="1"/>
          <w:numId w:val="11"/>
        </w:numPr>
        <w:jc w:val="both"/>
        <w:rPr>
          <w:rFonts w:cstheme="minorHAnsi"/>
          <w:b/>
          <w:color w:val="0070C0"/>
        </w:rPr>
      </w:pPr>
      <w:r w:rsidRPr="00B43F62">
        <w:rPr>
          <w:rFonts w:cstheme="minorHAnsi"/>
          <w:b/>
          <w:color w:val="0070C0"/>
        </w:rPr>
        <w:t xml:space="preserve">           </w:t>
      </w:r>
      <w:r w:rsidR="005D379D" w:rsidRPr="00B43F62">
        <w:rPr>
          <w:rFonts w:cstheme="minorHAnsi"/>
          <w:b/>
          <w:color w:val="0070C0"/>
        </w:rPr>
        <w:t>KİŞİSEL VERİLERİ ANONİM HALE GETİRİLMESİ</w:t>
      </w:r>
    </w:p>
    <w:p w14:paraId="14096ACA" w14:textId="77777777" w:rsidR="00E22AEA" w:rsidRPr="00B43F62" w:rsidRDefault="00E22AEA" w:rsidP="005D379D">
      <w:pPr>
        <w:jc w:val="both"/>
        <w:rPr>
          <w:rFonts w:cstheme="minorHAnsi"/>
        </w:rPr>
      </w:pPr>
      <w:r w:rsidRPr="00B43F62">
        <w:rPr>
          <w:rFonts w:cstheme="minorHAnsi"/>
        </w:rPr>
        <w:t>Kişisel verilerin anonimleştirilmesi, kişisel verilerin başka verilerle eşleştirilerek dahi hiçbir surette</w:t>
      </w:r>
      <w:r w:rsidR="005D1549" w:rsidRPr="00B43F62">
        <w:rPr>
          <w:rFonts w:cstheme="minorHAnsi"/>
        </w:rPr>
        <w:t xml:space="preserve"> </w:t>
      </w:r>
      <w:r w:rsidRPr="00B43F62">
        <w:rPr>
          <w:rFonts w:cstheme="minorHAnsi"/>
        </w:rPr>
        <w:t>kimliği belirli veya belirlenebilir bir gerçek kişiyle ilişkilendirilemeyecek hâle getirilmesini ifade eder.</w:t>
      </w:r>
      <w:r w:rsidR="005D1549" w:rsidRPr="00B43F62">
        <w:rPr>
          <w:rFonts w:cstheme="minorHAnsi"/>
        </w:rPr>
        <w:t xml:space="preserve"> </w:t>
      </w:r>
      <w:r w:rsidRPr="00B43F62">
        <w:rPr>
          <w:rFonts w:cstheme="minorHAnsi"/>
        </w:rPr>
        <w:t>Şirketimiz, hukuka uygun olarak işlenen kişisel verilerin işlenmesini gerektiren sebepler ortadan</w:t>
      </w:r>
      <w:r w:rsidR="005D1549" w:rsidRPr="00B43F62">
        <w:rPr>
          <w:rFonts w:cstheme="minorHAnsi"/>
        </w:rPr>
        <w:t xml:space="preserve"> </w:t>
      </w:r>
      <w:r w:rsidRPr="00B43F62">
        <w:rPr>
          <w:rFonts w:cstheme="minorHAnsi"/>
        </w:rPr>
        <w:t>kalktığında kişisel verileri anonimleştirebilmektedir.</w:t>
      </w:r>
    </w:p>
    <w:p w14:paraId="485293F6" w14:textId="77777777" w:rsidR="0031009F" w:rsidRPr="00B43F62" w:rsidRDefault="00E22AEA" w:rsidP="00E22AEA">
      <w:pPr>
        <w:jc w:val="both"/>
        <w:rPr>
          <w:rFonts w:cstheme="minorHAnsi"/>
        </w:rPr>
      </w:pPr>
      <w:r w:rsidRPr="00B43F62">
        <w:rPr>
          <w:rFonts w:cstheme="minorHAnsi"/>
        </w:rPr>
        <w:t>KVK Kanunu’nun 28. maddesine uygun olarak; anonim hale getirilmiş olan kişisel veriler araştırma,</w:t>
      </w:r>
      <w:r w:rsidR="005D1549" w:rsidRPr="00B43F62">
        <w:rPr>
          <w:rFonts w:cstheme="minorHAnsi"/>
        </w:rPr>
        <w:t xml:space="preserve"> </w:t>
      </w:r>
      <w:r w:rsidRPr="00B43F62">
        <w:rPr>
          <w:rFonts w:cstheme="minorHAnsi"/>
        </w:rPr>
        <w:t>planlama ve istatistik gibi amaçlarla işlenebilir. Bu tür işlemeler KVK Kanunu kapsamı dışında olup,</w:t>
      </w:r>
      <w:r w:rsidR="005D1549" w:rsidRPr="00B43F62">
        <w:rPr>
          <w:rFonts w:cstheme="minorHAnsi"/>
        </w:rPr>
        <w:t xml:space="preserve"> </w:t>
      </w:r>
      <w:r w:rsidRPr="00B43F62">
        <w:rPr>
          <w:rFonts w:cstheme="minorHAnsi"/>
        </w:rPr>
        <w:t xml:space="preserve">kişisel veri sahibinin açık rızası aranmayacaktır. Şirketimiz </w:t>
      </w:r>
      <w:r w:rsidR="0031009F" w:rsidRPr="00B43F62">
        <w:rPr>
          <w:rFonts w:cstheme="minorHAnsi"/>
        </w:rPr>
        <w:t>tarafından;</w:t>
      </w:r>
    </w:p>
    <w:p w14:paraId="23031046" w14:textId="77777777" w:rsidR="0031009F" w:rsidRPr="00B43F62" w:rsidRDefault="00E22AEA" w:rsidP="00657F8F">
      <w:pPr>
        <w:pStyle w:val="ListeParagraf"/>
        <w:numPr>
          <w:ilvl w:val="0"/>
          <w:numId w:val="6"/>
        </w:numPr>
        <w:jc w:val="both"/>
        <w:rPr>
          <w:rFonts w:cstheme="minorHAnsi"/>
        </w:rPr>
      </w:pPr>
      <w:r w:rsidRPr="00B43F62">
        <w:rPr>
          <w:rFonts w:cstheme="minorHAnsi"/>
        </w:rPr>
        <w:t>Veri maskeleme ile kişisel verinin temel belirleyici bilgisini veri seti içerisinden çıkartılarak</w:t>
      </w:r>
      <w:r w:rsidR="00CC2B66" w:rsidRPr="00B43F62">
        <w:rPr>
          <w:rFonts w:cstheme="minorHAnsi"/>
        </w:rPr>
        <w:t xml:space="preserve"> </w:t>
      </w:r>
      <w:r w:rsidRPr="00B43F62">
        <w:rPr>
          <w:rFonts w:cstheme="minorHAnsi"/>
        </w:rPr>
        <w:t>kişisel verinin anonim hale getirilmesi yöntemidir.</w:t>
      </w:r>
    </w:p>
    <w:p w14:paraId="479400FB" w14:textId="77777777" w:rsidR="0031009F" w:rsidRPr="00B43F62" w:rsidRDefault="00E22AEA" w:rsidP="00657F8F">
      <w:pPr>
        <w:pStyle w:val="ListeParagraf"/>
        <w:numPr>
          <w:ilvl w:val="0"/>
          <w:numId w:val="6"/>
        </w:numPr>
        <w:jc w:val="both"/>
        <w:rPr>
          <w:rFonts w:cstheme="minorHAnsi"/>
        </w:rPr>
      </w:pPr>
      <w:r w:rsidRPr="00B43F62">
        <w:rPr>
          <w:rFonts w:cstheme="minorHAnsi"/>
        </w:rPr>
        <w:lastRenderedPageBreak/>
        <w:t>Veri toplulaştırma yöntemi ile birçok veri toplulaştırılmakta ve kişisel veriler herhangi bir kişiyle</w:t>
      </w:r>
      <w:r w:rsidR="00CF3B9A" w:rsidRPr="00B43F62">
        <w:rPr>
          <w:rFonts w:cstheme="minorHAnsi"/>
        </w:rPr>
        <w:t xml:space="preserve"> İlişkilendirilemeyecek</w:t>
      </w:r>
      <w:r w:rsidRPr="00B43F62">
        <w:rPr>
          <w:rFonts w:cstheme="minorHAnsi"/>
        </w:rPr>
        <w:t xml:space="preserve"> hale getirilmektedir.</w:t>
      </w:r>
    </w:p>
    <w:p w14:paraId="13F675D4" w14:textId="77777777" w:rsidR="00E22AEA" w:rsidRPr="00B43F62" w:rsidRDefault="00E22AEA" w:rsidP="00657F8F">
      <w:pPr>
        <w:pStyle w:val="ListeParagraf"/>
        <w:numPr>
          <w:ilvl w:val="0"/>
          <w:numId w:val="6"/>
        </w:numPr>
        <w:jc w:val="both"/>
        <w:rPr>
          <w:rFonts w:cstheme="minorHAnsi"/>
          <w:color w:val="E36C0A" w:themeColor="accent6" w:themeShade="BF"/>
        </w:rPr>
      </w:pPr>
      <w:r w:rsidRPr="00B43F62">
        <w:rPr>
          <w:rFonts w:cstheme="minorHAnsi"/>
        </w:rPr>
        <w:t>Veri türetme yöntemi ile kişisel verinin içeriğinden daha genel bir içerik oluşturulmakta ve</w:t>
      </w:r>
      <w:r w:rsidR="00CF3B9A" w:rsidRPr="00B43F62">
        <w:rPr>
          <w:rFonts w:cstheme="minorHAnsi"/>
        </w:rPr>
        <w:t xml:space="preserve"> </w:t>
      </w:r>
      <w:r w:rsidRPr="00B43F62">
        <w:rPr>
          <w:rFonts w:cstheme="minorHAnsi"/>
        </w:rPr>
        <w:t>kişisel verinin herhangi bir kişiyle ilişkilendirilemeyecek hale getirilmesi sağlanmaktadır.</w:t>
      </w:r>
    </w:p>
    <w:p w14:paraId="7112F4EB" w14:textId="77777777" w:rsidR="00771296" w:rsidRPr="00B43F62" w:rsidRDefault="00771296" w:rsidP="00771296">
      <w:pPr>
        <w:pStyle w:val="ListeParagraf"/>
        <w:jc w:val="both"/>
        <w:rPr>
          <w:rFonts w:cstheme="minorHAnsi"/>
          <w:color w:val="E36C0A" w:themeColor="accent6" w:themeShade="BF"/>
        </w:rPr>
      </w:pPr>
    </w:p>
    <w:p w14:paraId="7F4AD055" w14:textId="77777777" w:rsidR="009E3A3C" w:rsidRPr="00B43F62" w:rsidRDefault="009E3A3C" w:rsidP="00657F8F">
      <w:pPr>
        <w:pStyle w:val="ListeParagraf"/>
        <w:numPr>
          <w:ilvl w:val="0"/>
          <w:numId w:val="14"/>
        </w:numPr>
        <w:jc w:val="both"/>
        <w:rPr>
          <w:rFonts w:cstheme="minorHAnsi"/>
          <w:color w:val="0070C0"/>
        </w:rPr>
      </w:pPr>
      <w:r w:rsidRPr="00B43F62">
        <w:rPr>
          <w:rFonts w:cstheme="minorHAnsi"/>
          <w:b/>
          <w:color w:val="0070C0"/>
        </w:rPr>
        <w:t>ŞİRKETİMİZ TARAFINDAN KİŞİSEL VERİLERİN AKTARILDIĞI ÜÇÜNCÜ KİŞİLER VE</w:t>
      </w:r>
      <w:r w:rsidR="009A1940" w:rsidRPr="00B43F62">
        <w:rPr>
          <w:rFonts w:cstheme="minorHAnsi"/>
          <w:b/>
          <w:color w:val="0070C0"/>
        </w:rPr>
        <w:t xml:space="preserve"> </w:t>
      </w:r>
      <w:r w:rsidRPr="00B43F62">
        <w:rPr>
          <w:rFonts w:cstheme="minorHAnsi"/>
          <w:b/>
          <w:color w:val="0070C0"/>
        </w:rPr>
        <w:t>AKTARILMA AMAÇLARI</w:t>
      </w:r>
    </w:p>
    <w:p w14:paraId="74273B8C" w14:textId="77777777" w:rsidR="009E3A3C" w:rsidRPr="00B43F62" w:rsidRDefault="009E3A3C" w:rsidP="009E3A3C">
      <w:pPr>
        <w:jc w:val="both"/>
        <w:rPr>
          <w:rFonts w:cstheme="minorHAnsi"/>
        </w:rPr>
      </w:pPr>
      <w:r w:rsidRPr="00B43F62">
        <w:rPr>
          <w:rFonts w:cstheme="minorHAnsi"/>
        </w:rPr>
        <w:t>Ş</w:t>
      </w:r>
      <w:r w:rsidR="009A1940" w:rsidRPr="00B43F62">
        <w:rPr>
          <w:rFonts w:cstheme="minorHAnsi"/>
        </w:rPr>
        <w:t>irketimiz, KVK Kanunu’nun 10. m</w:t>
      </w:r>
      <w:r w:rsidRPr="00B43F62">
        <w:rPr>
          <w:rFonts w:cstheme="minorHAnsi"/>
        </w:rPr>
        <w:t>addesine uygun olarak kişisel verilerin aktarıldığı kişi gruplarını</w:t>
      </w:r>
      <w:r w:rsidR="009A1940" w:rsidRPr="00B43F62">
        <w:rPr>
          <w:rFonts w:cstheme="minorHAnsi"/>
        </w:rPr>
        <w:t xml:space="preserve"> </w:t>
      </w:r>
      <w:r w:rsidRPr="00B43F62">
        <w:rPr>
          <w:rFonts w:cstheme="minorHAnsi"/>
        </w:rPr>
        <w:t>kişisel veri sahibine bildirmektedir.</w:t>
      </w:r>
    </w:p>
    <w:p w14:paraId="20244EA4" w14:textId="77777777" w:rsidR="009E3A3C" w:rsidRPr="00B43F62" w:rsidRDefault="009E3A3C" w:rsidP="009E3A3C">
      <w:pPr>
        <w:jc w:val="both"/>
        <w:rPr>
          <w:rFonts w:cstheme="minorHAnsi"/>
        </w:rPr>
      </w:pPr>
      <w:r w:rsidRPr="00B43F62">
        <w:rPr>
          <w:rFonts w:cstheme="minorHAnsi"/>
        </w:rPr>
        <w:t xml:space="preserve">Şirketimiz KVK Kanunu’nun 8. ve 9. maddelerine uygun </w:t>
      </w:r>
      <w:r w:rsidR="005A555B" w:rsidRPr="00B43F62">
        <w:rPr>
          <w:rFonts w:cstheme="minorHAnsi"/>
        </w:rPr>
        <w:t>olarak aşağıda</w:t>
      </w:r>
      <w:r w:rsidRPr="00B43F62">
        <w:rPr>
          <w:rFonts w:cstheme="minorHAnsi"/>
        </w:rPr>
        <w:t xml:space="preserve"> sıralanan kişi</w:t>
      </w:r>
      <w:r w:rsidR="005A555B" w:rsidRPr="00B43F62">
        <w:rPr>
          <w:rFonts w:cstheme="minorHAnsi"/>
        </w:rPr>
        <w:t>lere</w:t>
      </w:r>
      <w:r w:rsidRPr="00B43F62">
        <w:rPr>
          <w:rFonts w:cstheme="minorHAnsi"/>
        </w:rPr>
        <w:t xml:space="preserve"> </w:t>
      </w:r>
      <w:r w:rsidR="005A555B" w:rsidRPr="00B43F62">
        <w:rPr>
          <w:rFonts w:cstheme="minorHAnsi"/>
        </w:rPr>
        <w:t xml:space="preserve">belirtilen amaçlarla veri </w:t>
      </w:r>
      <w:r w:rsidRPr="00B43F62">
        <w:rPr>
          <w:rFonts w:cstheme="minorHAnsi"/>
        </w:rPr>
        <w:t>aktarılabilir:</w:t>
      </w:r>
    </w:p>
    <w:p w14:paraId="2BE9A8E5" w14:textId="3800137F" w:rsidR="00CE7188" w:rsidRPr="00B43F62" w:rsidRDefault="006064AF" w:rsidP="00657F8F">
      <w:pPr>
        <w:pStyle w:val="ListeParagraf"/>
        <w:numPr>
          <w:ilvl w:val="0"/>
          <w:numId w:val="9"/>
        </w:numPr>
        <w:jc w:val="both"/>
        <w:rPr>
          <w:rFonts w:cstheme="minorHAnsi"/>
        </w:rPr>
      </w:pPr>
      <w:r w:rsidRPr="00B43F62">
        <w:rPr>
          <w:rFonts w:cstheme="minorHAnsi"/>
          <w:b/>
        </w:rPr>
        <w:t xml:space="preserve">Şirketimiz tedarikçilerine; </w:t>
      </w:r>
      <w:r w:rsidR="00A03A17" w:rsidRPr="00B43F62">
        <w:rPr>
          <w:rFonts w:cstheme="minorHAnsi"/>
        </w:rPr>
        <w:t>Şirketimiz ticari</w:t>
      </w:r>
      <w:r w:rsidR="00CE7188" w:rsidRPr="00B43F62">
        <w:rPr>
          <w:rFonts w:cstheme="minorHAnsi"/>
        </w:rPr>
        <w:t xml:space="preserve"> faaliyetlerini yürütürken </w:t>
      </w:r>
      <w:r w:rsidR="00A03A17" w:rsidRPr="00B43F62">
        <w:rPr>
          <w:rFonts w:cstheme="minorHAnsi"/>
        </w:rPr>
        <w:t>s</w:t>
      </w:r>
      <w:r w:rsidR="00CE7188" w:rsidRPr="00B43F62">
        <w:rPr>
          <w:rFonts w:cstheme="minorHAnsi"/>
        </w:rPr>
        <w:t xml:space="preserve">özleşme temelli olarak </w:t>
      </w:r>
      <w:r w:rsidR="00A03A17" w:rsidRPr="00B43F62">
        <w:rPr>
          <w:rFonts w:cstheme="minorHAnsi"/>
        </w:rPr>
        <w:t>Şirketimize hizmet sunan</w:t>
      </w:r>
      <w:r w:rsidR="00CE7188" w:rsidRPr="00B43F62">
        <w:rPr>
          <w:rFonts w:cstheme="minorHAnsi"/>
        </w:rPr>
        <w:t xml:space="preserve"> taraflar</w:t>
      </w:r>
      <w:r w:rsidR="000B72BE">
        <w:rPr>
          <w:rFonts w:cstheme="minorHAnsi"/>
        </w:rPr>
        <w:t>,</w:t>
      </w:r>
      <w:r w:rsidR="00A03A17" w:rsidRPr="00B43F62">
        <w:rPr>
          <w:rFonts w:cstheme="minorHAnsi"/>
        </w:rPr>
        <w:t xml:space="preserve"> tedarikçi olarak tanımlamaktadır</w:t>
      </w:r>
      <w:r w:rsidR="00CE7188" w:rsidRPr="00B43F62">
        <w:rPr>
          <w:rFonts w:cstheme="minorHAnsi"/>
        </w:rPr>
        <w:t>.</w:t>
      </w:r>
      <w:r w:rsidR="00A03A17" w:rsidRPr="00B43F62">
        <w:rPr>
          <w:rFonts w:cstheme="minorHAnsi"/>
        </w:rPr>
        <w:t xml:space="preserve"> </w:t>
      </w:r>
      <w:r w:rsidR="009C7760" w:rsidRPr="00B43F62">
        <w:rPr>
          <w:rFonts w:cstheme="minorHAnsi"/>
        </w:rPr>
        <w:t>Şirketimizin</w:t>
      </w:r>
      <w:r w:rsidR="00A03A17" w:rsidRPr="00B43F62">
        <w:rPr>
          <w:rFonts w:cstheme="minorHAnsi"/>
        </w:rPr>
        <w:t xml:space="preserve"> tedarikçiden dış kaynaklı olarak temin ettiği ve ticari faaliyetlerini yerine getirmek için gerekli hizmetlerin </w:t>
      </w:r>
      <w:r w:rsidR="009C7760" w:rsidRPr="00B43F62">
        <w:rPr>
          <w:rFonts w:cstheme="minorHAnsi"/>
        </w:rPr>
        <w:t>tarafımıza sunulmasını</w:t>
      </w:r>
      <w:r w:rsidR="00A03A17" w:rsidRPr="00B43F62">
        <w:rPr>
          <w:rFonts w:cstheme="minorHAnsi"/>
        </w:rPr>
        <w:t xml:space="preserve"> sağlamak amacıyla sınırlı olarak</w:t>
      </w:r>
      <w:r w:rsidR="009C7760" w:rsidRPr="00B43F62">
        <w:rPr>
          <w:rFonts w:cstheme="minorHAnsi"/>
        </w:rPr>
        <w:t xml:space="preserve"> veri aktarımı yapılabilmektedir. </w:t>
      </w:r>
    </w:p>
    <w:p w14:paraId="3E011F53" w14:textId="69046B6A" w:rsidR="006064AF" w:rsidRPr="00B43F62" w:rsidRDefault="009E3A3C" w:rsidP="00657F8F">
      <w:pPr>
        <w:pStyle w:val="ListeParagraf"/>
        <w:numPr>
          <w:ilvl w:val="0"/>
          <w:numId w:val="8"/>
        </w:numPr>
        <w:jc w:val="both"/>
        <w:rPr>
          <w:rFonts w:cstheme="minorHAnsi"/>
          <w:b/>
        </w:rPr>
      </w:pPr>
      <w:r w:rsidRPr="00B43F62">
        <w:rPr>
          <w:rFonts w:cstheme="minorHAnsi"/>
          <w:b/>
        </w:rPr>
        <w:t xml:space="preserve">Şirketimiz </w:t>
      </w:r>
      <w:r w:rsidR="006064AF" w:rsidRPr="00B43F62">
        <w:rPr>
          <w:rFonts w:cstheme="minorHAnsi"/>
          <w:b/>
        </w:rPr>
        <w:t>hissedarlarına;</w:t>
      </w:r>
      <w:r w:rsidR="0054757E" w:rsidRPr="00B43F62">
        <w:rPr>
          <w:rFonts w:cstheme="minorHAnsi"/>
        </w:rPr>
        <w:t xml:space="preserve"> İlgili mevzuat hükümlerine göre </w:t>
      </w:r>
      <w:r w:rsidR="000B72BE" w:rsidRPr="000B72BE">
        <w:rPr>
          <w:rFonts w:cstheme="minorHAnsi"/>
          <w:bCs/>
        </w:rPr>
        <w:t xml:space="preserve">NEVAFARMA İLAÇ DERMOKOZMETİK VE SAĞLIK İTHALAT İHRACAT TİCARET </w:t>
      </w:r>
      <w:proofErr w:type="spellStart"/>
      <w:r w:rsidR="000B72BE" w:rsidRPr="000B72BE">
        <w:rPr>
          <w:rFonts w:cstheme="minorHAnsi"/>
          <w:bCs/>
        </w:rPr>
        <w:t>A.Ş</w:t>
      </w:r>
      <w:r w:rsidR="000B72BE">
        <w:rPr>
          <w:rFonts w:cstheme="minorHAnsi"/>
        </w:rPr>
        <w:t>.ni</w:t>
      </w:r>
      <w:r w:rsidR="001E6274">
        <w:rPr>
          <w:rFonts w:cstheme="minorHAnsi"/>
        </w:rPr>
        <w:t>n</w:t>
      </w:r>
      <w:proofErr w:type="spellEnd"/>
      <w:r w:rsidR="0054757E" w:rsidRPr="00B43F62">
        <w:rPr>
          <w:rFonts w:cstheme="minorHAnsi"/>
        </w:rPr>
        <w:t xml:space="preserve"> şirketler hukuku, etkinlik yönetimi ve kurumsal iletişim süreçleri kapsamında yürüttüğü faaliyetlerin amaçlarıyla sınırlı olarak veri aktarımı yapılabilmektedir.</w:t>
      </w:r>
    </w:p>
    <w:p w14:paraId="4C1B8D97" w14:textId="4D6C4789" w:rsidR="006064AF" w:rsidRPr="00B43F62" w:rsidRDefault="006064AF" w:rsidP="00657F8F">
      <w:pPr>
        <w:pStyle w:val="ListeParagraf"/>
        <w:numPr>
          <w:ilvl w:val="0"/>
          <w:numId w:val="8"/>
        </w:numPr>
        <w:jc w:val="both"/>
        <w:rPr>
          <w:rFonts w:cstheme="minorHAnsi"/>
          <w:b/>
        </w:rPr>
      </w:pPr>
      <w:r w:rsidRPr="00B43F62">
        <w:rPr>
          <w:rFonts w:cstheme="minorHAnsi"/>
          <w:b/>
        </w:rPr>
        <w:t>Şirketimiz yetkililerine</w:t>
      </w:r>
      <w:r w:rsidR="00A02573" w:rsidRPr="00B43F62">
        <w:rPr>
          <w:rFonts w:cstheme="minorHAnsi"/>
          <w:b/>
        </w:rPr>
        <w:t xml:space="preserve"> </w:t>
      </w:r>
      <w:r w:rsidR="003211A8" w:rsidRPr="00B43F62">
        <w:rPr>
          <w:rFonts w:cstheme="minorHAnsi"/>
          <w:b/>
        </w:rPr>
        <w:t>ve finans birimlerine</w:t>
      </w:r>
      <w:r w:rsidRPr="00B43F62">
        <w:rPr>
          <w:rFonts w:cstheme="minorHAnsi"/>
          <w:b/>
        </w:rPr>
        <w:t>;</w:t>
      </w:r>
      <w:r w:rsidR="00007050" w:rsidRPr="00B43F62">
        <w:rPr>
          <w:rFonts w:cstheme="minorHAnsi"/>
        </w:rPr>
        <w:t xml:space="preserve"> İlgili mevzuat hükümlerine göre </w:t>
      </w:r>
      <w:r w:rsidR="000B72BE" w:rsidRPr="000B72BE">
        <w:rPr>
          <w:rFonts w:cstheme="minorHAnsi"/>
        </w:rPr>
        <w:t xml:space="preserve">NEVAFARMA İLAÇ DERMOKOZMETİK VE SAĞLIK İTHALAT İHRACAT TİCARET </w:t>
      </w:r>
      <w:proofErr w:type="spellStart"/>
      <w:r w:rsidR="000B72BE" w:rsidRPr="000B72BE">
        <w:rPr>
          <w:rFonts w:cstheme="minorHAnsi"/>
        </w:rPr>
        <w:t>A.Ş</w:t>
      </w:r>
      <w:r w:rsidR="000B72BE">
        <w:rPr>
          <w:rFonts w:cstheme="minorHAnsi"/>
        </w:rPr>
        <w:t>.nin</w:t>
      </w:r>
      <w:proofErr w:type="spellEnd"/>
      <w:r w:rsidR="000B72BE">
        <w:rPr>
          <w:rFonts w:cstheme="minorHAnsi"/>
        </w:rPr>
        <w:t xml:space="preserve"> </w:t>
      </w:r>
      <w:r w:rsidR="00007050" w:rsidRPr="00B43F62">
        <w:rPr>
          <w:rFonts w:cstheme="minorHAnsi"/>
        </w:rPr>
        <w:t>ticari faaliyetlerine ilişkin stratejilerin tasarlanması, en üst düzeyde yönetiminin sağlanması ve denetim amaçlarıyla sınırlı olarak veri aktarımı yapılabilmektedir.</w:t>
      </w:r>
    </w:p>
    <w:p w14:paraId="5813BCE9" w14:textId="77777777" w:rsidR="006064AF" w:rsidRPr="00B43F62" w:rsidRDefault="009E3A3C" w:rsidP="00657F8F">
      <w:pPr>
        <w:pStyle w:val="ListeParagraf"/>
        <w:numPr>
          <w:ilvl w:val="0"/>
          <w:numId w:val="8"/>
        </w:numPr>
        <w:jc w:val="both"/>
        <w:rPr>
          <w:rFonts w:cstheme="minorHAnsi"/>
          <w:b/>
        </w:rPr>
      </w:pPr>
      <w:r w:rsidRPr="00B43F62">
        <w:rPr>
          <w:rFonts w:cstheme="minorHAnsi"/>
          <w:b/>
        </w:rPr>
        <w:t>Hukuken Yetkili kamu kurum ve kuruluşlarına</w:t>
      </w:r>
      <w:r w:rsidR="006064AF" w:rsidRPr="00B43F62">
        <w:rPr>
          <w:rFonts w:cstheme="minorHAnsi"/>
          <w:b/>
        </w:rPr>
        <w:t>;</w:t>
      </w:r>
      <w:r w:rsidR="00007050" w:rsidRPr="00B43F62">
        <w:rPr>
          <w:rFonts w:cstheme="minorHAnsi"/>
        </w:rPr>
        <w:t xml:space="preserve"> İlgili kamu kurum ve kuruluşlarının hukuki yetkisi </w:t>
      </w:r>
      <w:r w:rsidR="00433DF1" w:rsidRPr="00B43F62">
        <w:rPr>
          <w:rFonts w:cstheme="minorHAnsi"/>
        </w:rPr>
        <w:t>dâhilinde</w:t>
      </w:r>
      <w:r w:rsidR="00007050" w:rsidRPr="00B43F62">
        <w:rPr>
          <w:rFonts w:cstheme="minorHAnsi"/>
        </w:rPr>
        <w:t xml:space="preserve"> talep ettiği amaçla sınırlı olarak veri aktarımı yapılabilmektedir.</w:t>
      </w:r>
    </w:p>
    <w:p w14:paraId="0843156F" w14:textId="77777777" w:rsidR="007B3125" w:rsidRPr="00B43F62" w:rsidRDefault="007B3125" w:rsidP="007B3125">
      <w:pPr>
        <w:pStyle w:val="ListeParagraf"/>
        <w:jc w:val="both"/>
        <w:rPr>
          <w:rFonts w:cstheme="minorHAnsi"/>
          <w:b/>
          <w:color w:val="FF0000"/>
        </w:rPr>
      </w:pPr>
    </w:p>
    <w:p w14:paraId="1099EE30" w14:textId="77777777" w:rsidR="009854E9" w:rsidRPr="00B45783" w:rsidRDefault="007B3125" w:rsidP="00657F8F">
      <w:pPr>
        <w:pStyle w:val="ListeParagraf"/>
        <w:numPr>
          <w:ilvl w:val="0"/>
          <w:numId w:val="14"/>
        </w:numPr>
        <w:jc w:val="both"/>
        <w:rPr>
          <w:rFonts w:cstheme="minorHAnsi"/>
          <w:b/>
          <w:color w:val="0070C0"/>
        </w:rPr>
      </w:pPr>
      <w:r w:rsidRPr="00B43F62">
        <w:rPr>
          <w:rFonts w:cstheme="minorHAnsi"/>
          <w:b/>
          <w:color w:val="0070C0"/>
        </w:rPr>
        <w:t>KİŞİSEL VERİ SAHİBİNİN HAKLARI</w:t>
      </w:r>
    </w:p>
    <w:p w14:paraId="7C535703" w14:textId="77777777" w:rsidR="007B3125" w:rsidRPr="00B43F62" w:rsidRDefault="007B3125" w:rsidP="007B3125">
      <w:pPr>
        <w:pStyle w:val="ListeParagraf"/>
        <w:jc w:val="both"/>
        <w:rPr>
          <w:rFonts w:cstheme="minorHAnsi"/>
        </w:rPr>
      </w:pPr>
      <w:r w:rsidRPr="00B43F62">
        <w:rPr>
          <w:rFonts w:cstheme="minorHAnsi"/>
        </w:rPr>
        <w:t>Kişisel veri sahipleri aşağıda yer alan haklara sahiptirler:</w:t>
      </w:r>
    </w:p>
    <w:p w14:paraId="243E1B68" w14:textId="77777777" w:rsidR="00444C1D" w:rsidRPr="00B43F62" w:rsidRDefault="00444C1D" w:rsidP="007B3125">
      <w:pPr>
        <w:pStyle w:val="ListeParagraf"/>
        <w:jc w:val="both"/>
        <w:rPr>
          <w:rFonts w:cstheme="minorHAnsi"/>
        </w:rPr>
      </w:pPr>
    </w:p>
    <w:p w14:paraId="7DAE2E6F" w14:textId="5EDF58FA" w:rsidR="00444C1D" w:rsidRPr="00B43F62" w:rsidRDefault="007B3125" w:rsidP="00657F8F">
      <w:pPr>
        <w:pStyle w:val="ListeParagraf"/>
        <w:numPr>
          <w:ilvl w:val="0"/>
          <w:numId w:val="12"/>
        </w:numPr>
        <w:jc w:val="both"/>
        <w:rPr>
          <w:rFonts w:cstheme="minorHAnsi"/>
        </w:rPr>
      </w:pPr>
      <w:r w:rsidRPr="00B43F62">
        <w:rPr>
          <w:rFonts w:cstheme="minorHAnsi"/>
        </w:rPr>
        <w:t>Kişisel veri</w:t>
      </w:r>
      <w:r w:rsidR="000B72BE">
        <w:rPr>
          <w:rFonts w:cstheme="minorHAnsi"/>
        </w:rPr>
        <w:t>nin</w:t>
      </w:r>
      <w:r w:rsidRPr="00B43F62">
        <w:rPr>
          <w:rFonts w:cstheme="minorHAnsi"/>
        </w:rPr>
        <w:t xml:space="preserve"> işlenip işlenmediğini öğrenme,</w:t>
      </w:r>
    </w:p>
    <w:p w14:paraId="1E38475F" w14:textId="7FA8BC89" w:rsidR="00444C1D" w:rsidRPr="00B43F62" w:rsidRDefault="007B3125" w:rsidP="00657F8F">
      <w:pPr>
        <w:pStyle w:val="ListeParagraf"/>
        <w:numPr>
          <w:ilvl w:val="0"/>
          <w:numId w:val="12"/>
        </w:numPr>
        <w:jc w:val="both"/>
        <w:rPr>
          <w:rFonts w:cstheme="minorHAnsi"/>
        </w:rPr>
      </w:pPr>
      <w:r w:rsidRPr="00B43F62">
        <w:rPr>
          <w:rFonts w:cstheme="minorHAnsi"/>
        </w:rPr>
        <w:t>Kişisel verileri işlenmişse buna ilişkin bilgi talep etme,</w:t>
      </w:r>
    </w:p>
    <w:p w14:paraId="7016C27A" w14:textId="7E2D4374" w:rsidR="00444C1D" w:rsidRPr="00B43F62" w:rsidRDefault="007B3125" w:rsidP="00657F8F">
      <w:pPr>
        <w:pStyle w:val="ListeParagraf"/>
        <w:numPr>
          <w:ilvl w:val="0"/>
          <w:numId w:val="12"/>
        </w:numPr>
        <w:jc w:val="both"/>
        <w:rPr>
          <w:rFonts w:cstheme="minorHAnsi"/>
        </w:rPr>
      </w:pPr>
      <w:r w:rsidRPr="00B43F62">
        <w:rPr>
          <w:rFonts w:cstheme="minorHAnsi"/>
        </w:rPr>
        <w:t>Kişisel verilerin işlenme amacını ve bunların amacına uygun kullanılıp kullanılmadığını</w:t>
      </w:r>
      <w:r w:rsidR="000B72BE">
        <w:rPr>
          <w:rFonts w:cstheme="minorHAnsi"/>
        </w:rPr>
        <w:t xml:space="preserve"> </w:t>
      </w:r>
      <w:r w:rsidRPr="00B43F62">
        <w:rPr>
          <w:rFonts w:cstheme="minorHAnsi"/>
        </w:rPr>
        <w:t>öğrenme,</w:t>
      </w:r>
    </w:p>
    <w:p w14:paraId="342FC0A7" w14:textId="77777777" w:rsidR="00444C1D" w:rsidRPr="00B43F62" w:rsidRDefault="007B3125" w:rsidP="00657F8F">
      <w:pPr>
        <w:pStyle w:val="ListeParagraf"/>
        <w:numPr>
          <w:ilvl w:val="0"/>
          <w:numId w:val="12"/>
        </w:numPr>
        <w:jc w:val="both"/>
        <w:rPr>
          <w:rFonts w:cstheme="minorHAnsi"/>
        </w:rPr>
      </w:pPr>
      <w:r w:rsidRPr="00B43F62">
        <w:rPr>
          <w:rFonts w:cstheme="minorHAnsi"/>
        </w:rPr>
        <w:t>Yurt içinde veya yurt dışında kişisel verilerin aktarıldığı üçüncü kişileri bilme,</w:t>
      </w:r>
    </w:p>
    <w:p w14:paraId="26FE83BD" w14:textId="6C1915E3" w:rsidR="00444C1D" w:rsidRPr="00B43F62" w:rsidRDefault="007B3125" w:rsidP="00657F8F">
      <w:pPr>
        <w:pStyle w:val="ListeParagraf"/>
        <w:numPr>
          <w:ilvl w:val="0"/>
          <w:numId w:val="12"/>
        </w:numPr>
        <w:jc w:val="both"/>
        <w:rPr>
          <w:rFonts w:cstheme="minorHAnsi"/>
        </w:rPr>
      </w:pPr>
      <w:r w:rsidRPr="00B43F62">
        <w:rPr>
          <w:rFonts w:cstheme="minorHAnsi"/>
        </w:rPr>
        <w:t>Kişisel verilerin eksik veya yanlış işlenmiş olması hâlinde bunların düzeltilmesini isteme ve</w:t>
      </w:r>
      <w:r w:rsidR="003D4600" w:rsidRPr="00B43F62">
        <w:rPr>
          <w:rFonts w:cstheme="minorHAnsi"/>
        </w:rPr>
        <w:t xml:space="preserve"> </w:t>
      </w:r>
      <w:r w:rsidRPr="00B43F62">
        <w:rPr>
          <w:rFonts w:cstheme="minorHAnsi"/>
        </w:rPr>
        <w:t xml:space="preserve">bu kapsamda yapılan işlemin kişisel verilerin aktarıldığı üçüncü kişilere </w:t>
      </w:r>
      <w:r w:rsidR="000B72BE">
        <w:rPr>
          <w:rFonts w:cstheme="minorHAnsi"/>
        </w:rPr>
        <w:t xml:space="preserve">de </w:t>
      </w:r>
      <w:r w:rsidRPr="00B43F62">
        <w:rPr>
          <w:rFonts w:cstheme="minorHAnsi"/>
        </w:rPr>
        <w:t>bildirilmesini</w:t>
      </w:r>
      <w:r w:rsidR="00444C1D" w:rsidRPr="00B43F62">
        <w:rPr>
          <w:rFonts w:cstheme="minorHAnsi"/>
        </w:rPr>
        <w:t xml:space="preserve"> isteme,</w:t>
      </w:r>
    </w:p>
    <w:p w14:paraId="0D109E90" w14:textId="77777777" w:rsidR="007B3125" w:rsidRPr="00B43F62" w:rsidRDefault="007B3125" w:rsidP="00657F8F">
      <w:pPr>
        <w:pStyle w:val="ListeParagraf"/>
        <w:numPr>
          <w:ilvl w:val="0"/>
          <w:numId w:val="12"/>
        </w:numPr>
        <w:jc w:val="both"/>
        <w:rPr>
          <w:rFonts w:cstheme="minorHAnsi"/>
        </w:rPr>
      </w:pPr>
      <w:r w:rsidRPr="00B43F62">
        <w:rPr>
          <w:rFonts w:cstheme="minorHAnsi"/>
        </w:rPr>
        <w:t>KVK Kanunu ve ilgili diğer kanun hükümlerine uygun olarak işlenmiş olmasına rağmen,</w:t>
      </w:r>
      <w:r w:rsidR="00444C1D" w:rsidRPr="00B43F62">
        <w:rPr>
          <w:rFonts w:cstheme="minorHAnsi"/>
        </w:rPr>
        <w:t xml:space="preserve"> </w:t>
      </w:r>
      <w:r w:rsidRPr="00B43F62">
        <w:rPr>
          <w:rFonts w:cstheme="minorHAnsi"/>
        </w:rPr>
        <w:t>işlenmesini gerektiren sebeplerin ortadan kalkması hâlinde kişisel verilerin silinmesini</w:t>
      </w:r>
      <w:r w:rsidR="00444C1D" w:rsidRPr="00B43F62">
        <w:rPr>
          <w:rFonts w:cstheme="minorHAnsi"/>
        </w:rPr>
        <w:t xml:space="preserve"> </w:t>
      </w:r>
      <w:r w:rsidRPr="00B43F62">
        <w:rPr>
          <w:rFonts w:cstheme="minorHAnsi"/>
        </w:rPr>
        <w:t xml:space="preserve">veya yok </w:t>
      </w:r>
      <w:r w:rsidRPr="00B43F62">
        <w:rPr>
          <w:rFonts w:cstheme="minorHAnsi"/>
        </w:rPr>
        <w:lastRenderedPageBreak/>
        <w:t>edilmesini isteme ve bu kapsamda yapılan işlemin kişisel verilerin aktarıldığı</w:t>
      </w:r>
      <w:r w:rsidR="00444C1D" w:rsidRPr="00B43F62">
        <w:rPr>
          <w:rFonts w:cstheme="minorHAnsi"/>
        </w:rPr>
        <w:t xml:space="preserve"> </w:t>
      </w:r>
      <w:r w:rsidRPr="00B43F62">
        <w:rPr>
          <w:rFonts w:cstheme="minorHAnsi"/>
        </w:rPr>
        <w:t>üçüncü kişilere bildirilmesini isteme,</w:t>
      </w:r>
    </w:p>
    <w:p w14:paraId="519FB6EE" w14:textId="77777777" w:rsidR="007B3125" w:rsidRPr="00B43F62" w:rsidRDefault="007B3125" w:rsidP="00657F8F">
      <w:pPr>
        <w:pStyle w:val="ListeParagraf"/>
        <w:numPr>
          <w:ilvl w:val="0"/>
          <w:numId w:val="12"/>
        </w:numPr>
        <w:jc w:val="both"/>
        <w:rPr>
          <w:rFonts w:cstheme="minorHAnsi"/>
        </w:rPr>
      </w:pPr>
      <w:r w:rsidRPr="00B43F62">
        <w:rPr>
          <w:rFonts w:cstheme="minorHAnsi"/>
        </w:rPr>
        <w:t>İşlenen verilerin münhasıran otomatik sistemler vasıtasıyla analiz edilmesi suretiyle kişinin</w:t>
      </w:r>
      <w:r w:rsidR="00444C1D" w:rsidRPr="00B43F62">
        <w:rPr>
          <w:rFonts w:cstheme="minorHAnsi"/>
        </w:rPr>
        <w:t xml:space="preserve"> </w:t>
      </w:r>
      <w:r w:rsidRPr="00B43F62">
        <w:rPr>
          <w:rFonts w:cstheme="minorHAnsi"/>
        </w:rPr>
        <w:t>kendisi aleyhine bir sonucun ortaya çıkmasına itiraz etme,</w:t>
      </w:r>
    </w:p>
    <w:p w14:paraId="7739A046" w14:textId="77777777" w:rsidR="007B3125" w:rsidRPr="00B43F62" w:rsidRDefault="007B3125" w:rsidP="00657F8F">
      <w:pPr>
        <w:pStyle w:val="ListeParagraf"/>
        <w:numPr>
          <w:ilvl w:val="0"/>
          <w:numId w:val="12"/>
        </w:numPr>
        <w:jc w:val="both"/>
        <w:rPr>
          <w:rFonts w:cstheme="minorHAnsi"/>
          <w:b/>
        </w:rPr>
      </w:pPr>
      <w:r w:rsidRPr="00B43F62">
        <w:rPr>
          <w:rFonts w:cstheme="minorHAnsi"/>
        </w:rPr>
        <w:t>Kişisel verilerin kanuna aykırı olarak işlenmesi sebebiyle zarara uğraması hâlinde zararın</w:t>
      </w:r>
      <w:r w:rsidR="00444C1D" w:rsidRPr="00B43F62">
        <w:rPr>
          <w:rFonts w:cstheme="minorHAnsi"/>
        </w:rPr>
        <w:t xml:space="preserve"> </w:t>
      </w:r>
      <w:r w:rsidRPr="00B43F62">
        <w:rPr>
          <w:rFonts w:cstheme="minorHAnsi"/>
        </w:rPr>
        <w:t>giderilmesini talep etme.</w:t>
      </w:r>
    </w:p>
    <w:p w14:paraId="78C69922" w14:textId="77777777" w:rsidR="007B3125" w:rsidRPr="00B43F62" w:rsidRDefault="007B3125" w:rsidP="007B3125">
      <w:pPr>
        <w:pStyle w:val="ListeParagraf"/>
        <w:jc w:val="both"/>
        <w:rPr>
          <w:rFonts w:cstheme="minorHAnsi"/>
          <w:b/>
          <w:color w:val="0070C0"/>
        </w:rPr>
      </w:pPr>
    </w:p>
    <w:p w14:paraId="75EDA95B" w14:textId="77777777" w:rsidR="007B3125" w:rsidRPr="00B43F62" w:rsidRDefault="00601226" w:rsidP="005B11AD">
      <w:pPr>
        <w:jc w:val="both"/>
        <w:rPr>
          <w:rFonts w:cstheme="minorHAnsi"/>
          <w:b/>
          <w:color w:val="0070C0"/>
        </w:rPr>
      </w:pPr>
      <w:r w:rsidRPr="00B43F62">
        <w:rPr>
          <w:rFonts w:cstheme="minorHAnsi"/>
          <w:b/>
          <w:color w:val="0070C0"/>
        </w:rPr>
        <w:t>9.1.</w:t>
      </w:r>
      <w:r w:rsidRPr="00B43F62">
        <w:rPr>
          <w:rFonts w:cstheme="minorHAnsi"/>
          <w:b/>
          <w:color w:val="0070C0"/>
        </w:rPr>
        <w:tab/>
        <w:t>KİŞİSEL VERİ SAHİBİNİN HAKLARINI İLERİ SÜREMEYECEĞİ HALLER</w:t>
      </w:r>
    </w:p>
    <w:p w14:paraId="3986F993" w14:textId="77777777" w:rsidR="007B3125" w:rsidRPr="00B43F62" w:rsidRDefault="007B3125" w:rsidP="00F41F10">
      <w:pPr>
        <w:jc w:val="both"/>
        <w:rPr>
          <w:rFonts w:cstheme="minorHAnsi"/>
        </w:rPr>
      </w:pPr>
      <w:r w:rsidRPr="00B43F62">
        <w:rPr>
          <w:rFonts w:cstheme="minorHAnsi"/>
        </w:rPr>
        <w:t xml:space="preserve">Kişisel veri sahipleri, </w:t>
      </w:r>
      <w:r w:rsidRPr="00B43F62">
        <w:rPr>
          <w:rFonts w:cstheme="minorHAnsi"/>
          <w:b/>
        </w:rPr>
        <w:t xml:space="preserve">KVK Kanunu’nun 28. </w:t>
      </w:r>
      <w:r w:rsidR="005B11AD" w:rsidRPr="00B43F62">
        <w:rPr>
          <w:rFonts w:cstheme="minorHAnsi"/>
          <w:b/>
        </w:rPr>
        <w:t>m</w:t>
      </w:r>
      <w:r w:rsidRPr="00B43F62">
        <w:rPr>
          <w:rFonts w:cstheme="minorHAnsi"/>
          <w:b/>
        </w:rPr>
        <w:t>addesi gereğince</w:t>
      </w:r>
      <w:r w:rsidRPr="00B43F62">
        <w:rPr>
          <w:rFonts w:cstheme="minorHAnsi"/>
        </w:rPr>
        <w:t xml:space="preserve"> aşağıdaki haller KVK Kanunu kapsamı</w:t>
      </w:r>
      <w:r w:rsidR="005B11AD" w:rsidRPr="00B43F62">
        <w:rPr>
          <w:rFonts w:cstheme="minorHAnsi"/>
        </w:rPr>
        <w:t xml:space="preserve"> </w:t>
      </w:r>
      <w:r w:rsidRPr="00B43F62">
        <w:rPr>
          <w:rFonts w:cstheme="minorHAnsi"/>
        </w:rPr>
        <w:t xml:space="preserve">dışında tutulduğundan, kişisel veri sahiplerinin bu konularda </w:t>
      </w:r>
      <w:r w:rsidR="005B11AD" w:rsidRPr="00B43F62">
        <w:rPr>
          <w:rFonts w:cstheme="minorHAnsi"/>
        </w:rPr>
        <w:t>yukarıda</w:t>
      </w:r>
      <w:r w:rsidRPr="00B43F62">
        <w:rPr>
          <w:rFonts w:cstheme="minorHAnsi"/>
        </w:rPr>
        <w:t xml:space="preserve"> sayılan haklarını ileri</w:t>
      </w:r>
      <w:r w:rsidR="005B11AD" w:rsidRPr="00B43F62">
        <w:rPr>
          <w:rFonts w:cstheme="minorHAnsi"/>
        </w:rPr>
        <w:t xml:space="preserve"> </w:t>
      </w:r>
      <w:r w:rsidRPr="00B43F62">
        <w:rPr>
          <w:rFonts w:cstheme="minorHAnsi"/>
        </w:rPr>
        <w:t>süremezler:</w:t>
      </w:r>
    </w:p>
    <w:p w14:paraId="0A215D70" w14:textId="77777777" w:rsidR="00EF1835" w:rsidRPr="00B43F62" w:rsidRDefault="00C37B57" w:rsidP="00EF1835">
      <w:pPr>
        <w:ind w:left="1080"/>
        <w:jc w:val="both"/>
        <w:rPr>
          <w:rFonts w:cstheme="minorHAnsi"/>
        </w:rPr>
      </w:pPr>
      <w:r w:rsidRPr="00B43F62">
        <w:rPr>
          <w:rFonts w:cstheme="minorHAnsi"/>
          <w:b/>
        </w:rPr>
        <w:t xml:space="preserve">a) </w:t>
      </w:r>
      <w:r w:rsidRPr="00B43F62">
        <w:rPr>
          <w:rFonts w:cstheme="minorHAnsi"/>
        </w:rPr>
        <w:t>Kişisel verilerin, üçüncü kişilere verilmemek ve veri güvenliğine ilişkin yükümlülüklere uyulmak kaydıyla gerçek kişiler tarafından tamamen kendisiyle veya aynı konutta yaşayan aile fertleriyle ilgili faaliyetler kapsamında işlenmesi.</w:t>
      </w:r>
    </w:p>
    <w:p w14:paraId="3D0A4DC8" w14:textId="77777777" w:rsidR="00EF1835" w:rsidRPr="00B43F62" w:rsidRDefault="00C37B57" w:rsidP="00EF1835">
      <w:pPr>
        <w:ind w:left="1080"/>
        <w:jc w:val="both"/>
        <w:rPr>
          <w:rFonts w:cstheme="minorHAnsi"/>
        </w:rPr>
      </w:pPr>
      <w:r w:rsidRPr="00B43F62">
        <w:rPr>
          <w:rFonts w:cstheme="minorHAnsi"/>
          <w:b/>
        </w:rPr>
        <w:t xml:space="preserve">b) </w:t>
      </w:r>
      <w:r w:rsidRPr="00B43F62">
        <w:rPr>
          <w:rFonts w:cstheme="minorHAnsi"/>
        </w:rPr>
        <w:t>Kişisel verilerin resmi istatistik ile anonim hâle getirilmek suretiyle araştırma, planlama ve istatistik gibi amaçlarla işlenmesi.</w:t>
      </w:r>
    </w:p>
    <w:p w14:paraId="4F56BF0E" w14:textId="77777777" w:rsidR="00EF1835" w:rsidRPr="00B43F62" w:rsidRDefault="00C37B57" w:rsidP="00EF1835">
      <w:pPr>
        <w:ind w:left="1080"/>
        <w:jc w:val="both"/>
        <w:rPr>
          <w:rFonts w:cstheme="minorHAnsi"/>
        </w:rPr>
      </w:pPr>
      <w:r w:rsidRPr="00B43F62">
        <w:rPr>
          <w:rFonts w:cstheme="minorHAnsi"/>
          <w:b/>
        </w:rPr>
        <w:t xml:space="preserve">c) </w:t>
      </w:r>
      <w:r w:rsidRPr="00B43F62">
        <w:rPr>
          <w:rFonts w:cstheme="minorHAnsi"/>
        </w:rPr>
        <w:t>Kişisel verilerin millî savunmayı, millî güvenliği, kamu güvenliğini, kamu düzenini, ekonomik güvenliği, özel hayatın gizliliğini veya kişilik haklarını ihlal etmemek ya da suç</w:t>
      </w:r>
      <w:r w:rsidRPr="00B43F62">
        <w:rPr>
          <w:rFonts w:cstheme="minorHAnsi"/>
          <w:b/>
        </w:rPr>
        <w:t xml:space="preserve"> </w:t>
      </w:r>
      <w:r w:rsidRPr="00B43F62">
        <w:rPr>
          <w:rFonts w:cstheme="minorHAnsi"/>
        </w:rPr>
        <w:t>teşkil etmemek kaydıyla, sanat, tarih, edebiyat veya bilimsel amaçlarla ya da ifade özgürlüğü kapsamında işlenmesi.</w:t>
      </w:r>
    </w:p>
    <w:p w14:paraId="4DEC6E47" w14:textId="14FB2EB8" w:rsidR="00EF1835" w:rsidRPr="00B43F62" w:rsidRDefault="00C37B57" w:rsidP="00EF1835">
      <w:pPr>
        <w:ind w:left="1080"/>
        <w:jc w:val="both"/>
        <w:rPr>
          <w:rFonts w:cstheme="minorHAnsi"/>
        </w:rPr>
      </w:pPr>
      <w:proofErr w:type="gramStart"/>
      <w:r w:rsidRPr="00B43F62">
        <w:rPr>
          <w:rFonts w:cstheme="minorHAnsi"/>
          <w:b/>
        </w:rPr>
        <w:t>ç</w:t>
      </w:r>
      <w:proofErr w:type="gramEnd"/>
      <w:r w:rsidRPr="00B43F62">
        <w:rPr>
          <w:rFonts w:cstheme="minorHAnsi"/>
          <w:b/>
        </w:rPr>
        <w:t>)</w:t>
      </w:r>
      <w:r w:rsidRPr="00B43F62">
        <w:rPr>
          <w:rFonts w:cstheme="minorHAnsi"/>
        </w:rPr>
        <w:t xml:space="preserve"> Kişisel verilerin millî savunmayı, millî güvenliği, kamu güvenliğini, kamu düzenini veya ekonomik güvenliği sağlamaya yönelik olarak kanunla görev ve yetki verilmiş kamu kurum ve kuruluşları tarafından yürütülen önleyici, koruyucu ve istihbar</w:t>
      </w:r>
      <w:r w:rsidR="00611523">
        <w:rPr>
          <w:rFonts w:cstheme="minorHAnsi"/>
        </w:rPr>
        <w:t xml:space="preserve">at amaçlı </w:t>
      </w:r>
      <w:r w:rsidRPr="00B43F62">
        <w:rPr>
          <w:rFonts w:cstheme="minorHAnsi"/>
        </w:rPr>
        <w:t>faaliyetler kapsamında işlenmesi.</w:t>
      </w:r>
    </w:p>
    <w:p w14:paraId="024F6CBE" w14:textId="77777777" w:rsidR="00C37B57" w:rsidRPr="00B43F62" w:rsidRDefault="00C37B57" w:rsidP="00020029">
      <w:pPr>
        <w:ind w:left="1080"/>
        <w:jc w:val="both"/>
        <w:rPr>
          <w:rFonts w:cstheme="minorHAnsi"/>
          <w:b/>
        </w:rPr>
      </w:pPr>
      <w:r w:rsidRPr="00B43F62">
        <w:rPr>
          <w:rFonts w:cstheme="minorHAnsi"/>
          <w:b/>
        </w:rPr>
        <w:t xml:space="preserve">d) </w:t>
      </w:r>
      <w:r w:rsidRPr="00B43F62">
        <w:rPr>
          <w:rFonts w:cstheme="minorHAnsi"/>
        </w:rPr>
        <w:t>Kişisel verilerin soruşturma, kovuşturma, yargılama veya infaz işlemlerine ilişkin olarak yargı makamları veya infaz mercileri tarafından işlenmesi.</w:t>
      </w:r>
    </w:p>
    <w:p w14:paraId="3C0B6B6C" w14:textId="033C16D9" w:rsidR="0042522D" w:rsidRPr="00B43F62" w:rsidRDefault="007B3125" w:rsidP="00F41F10">
      <w:pPr>
        <w:jc w:val="both"/>
        <w:rPr>
          <w:rFonts w:cstheme="minorHAnsi"/>
        </w:rPr>
      </w:pPr>
      <w:r w:rsidRPr="00B43F62">
        <w:rPr>
          <w:rFonts w:cstheme="minorHAnsi"/>
        </w:rPr>
        <w:t xml:space="preserve">KVK Kanunu’nun </w:t>
      </w:r>
      <w:r w:rsidRPr="00B43F62">
        <w:rPr>
          <w:rFonts w:cstheme="minorHAnsi"/>
          <w:b/>
        </w:rPr>
        <w:t>28/2 maddesi gereğince</w:t>
      </w:r>
      <w:r w:rsidRPr="00B43F62">
        <w:rPr>
          <w:rFonts w:cstheme="minorHAnsi"/>
        </w:rPr>
        <w:t xml:space="preserve">; </w:t>
      </w:r>
      <w:r w:rsidR="0042522D" w:rsidRPr="00B43F62">
        <w:rPr>
          <w:rFonts w:cstheme="minorHAnsi"/>
        </w:rPr>
        <w:t>Bu Kanunun amacına ve temel ilkelerine uygun ve orantılı olmak kaydıyla veri sorumlusunun aydınl</w:t>
      </w:r>
      <w:r w:rsidR="004470D7" w:rsidRPr="00B43F62">
        <w:rPr>
          <w:rFonts w:cstheme="minorHAnsi"/>
        </w:rPr>
        <w:t>atma yükümlülüğünü düzenleyen 10. madde, zararın</w:t>
      </w:r>
      <w:r w:rsidR="0042522D" w:rsidRPr="00B43F62">
        <w:rPr>
          <w:rFonts w:cstheme="minorHAnsi"/>
        </w:rPr>
        <w:t xml:space="preserve"> giderilmesini talep etme hakkı hariç, ilgili </w:t>
      </w:r>
      <w:r w:rsidR="004470D7" w:rsidRPr="00B43F62">
        <w:rPr>
          <w:rFonts w:cstheme="minorHAnsi"/>
        </w:rPr>
        <w:t xml:space="preserve">kişinin haklarını düzenleyen 11. madde </w:t>
      </w:r>
      <w:r w:rsidR="0042522D" w:rsidRPr="00B43F62">
        <w:rPr>
          <w:rFonts w:cstheme="minorHAnsi"/>
        </w:rPr>
        <w:t>ve Veri Sorumluları Siciline kay</w:t>
      </w:r>
      <w:r w:rsidR="004470D7" w:rsidRPr="00B43F62">
        <w:rPr>
          <w:rFonts w:cstheme="minorHAnsi"/>
        </w:rPr>
        <w:t>ıt yükümlülüğünü düzenleyen 16.  m</w:t>
      </w:r>
      <w:r w:rsidR="0042522D" w:rsidRPr="00B43F62">
        <w:rPr>
          <w:rFonts w:cstheme="minorHAnsi"/>
        </w:rPr>
        <w:t>addeleri aşağıdaki hâllerde uygulanmaz:</w:t>
      </w:r>
    </w:p>
    <w:p w14:paraId="1D24E322" w14:textId="77777777" w:rsidR="00F219E5" w:rsidRPr="00B43F62" w:rsidRDefault="00F219E5" w:rsidP="00657F8F">
      <w:pPr>
        <w:pStyle w:val="ListeParagraf"/>
        <w:numPr>
          <w:ilvl w:val="0"/>
          <w:numId w:val="13"/>
        </w:numPr>
        <w:jc w:val="both"/>
        <w:rPr>
          <w:rFonts w:cstheme="minorHAnsi"/>
        </w:rPr>
      </w:pPr>
      <w:r w:rsidRPr="00B43F62">
        <w:rPr>
          <w:rFonts w:cstheme="minorHAnsi"/>
        </w:rPr>
        <w:t>Kişisel veri işlemenin suç işlenmesinin önlenmesi veya suç soruşturması için gerekli olması.</w:t>
      </w:r>
    </w:p>
    <w:p w14:paraId="2B2A521D" w14:textId="77777777" w:rsidR="00F219E5" w:rsidRPr="00B43F62" w:rsidRDefault="00F219E5" w:rsidP="00F219E5">
      <w:pPr>
        <w:pStyle w:val="ListeParagraf"/>
        <w:ind w:left="1080"/>
        <w:jc w:val="both"/>
        <w:rPr>
          <w:rFonts w:cstheme="minorHAnsi"/>
        </w:rPr>
      </w:pPr>
    </w:p>
    <w:p w14:paraId="119CF64F" w14:textId="77777777" w:rsidR="00F219E5" w:rsidRPr="00B43F62" w:rsidRDefault="00F219E5" w:rsidP="00657F8F">
      <w:pPr>
        <w:pStyle w:val="ListeParagraf"/>
        <w:numPr>
          <w:ilvl w:val="0"/>
          <w:numId w:val="13"/>
        </w:numPr>
        <w:jc w:val="both"/>
        <w:rPr>
          <w:rFonts w:cstheme="minorHAnsi"/>
        </w:rPr>
      </w:pPr>
      <w:r w:rsidRPr="00B43F62">
        <w:rPr>
          <w:rFonts w:cstheme="minorHAnsi"/>
        </w:rPr>
        <w:t>İlgili kişinin kendisi tarafından alenileştirilmiş kişisel verilerin işlenmesi.</w:t>
      </w:r>
    </w:p>
    <w:p w14:paraId="4DA1EB06" w14:textId="77777777" w:rsidR="00F219E5" w:rsidRPr="00B43F62" w:rsidRDefault="00F219E5" w:rsidP="00F219E5">
      <w:pPr>
        <w:pStyle w:val="ListeParagraf"/>
        <w:rPr>
          <w:rFonts w:cstheme="minorHAnsi"/>
        </w:rPr>
      </w:pPr>
    </w:p>
    <w:p w14:paraId="57C2131B" w14:textId="77777777" w:rsidR="00F219E5" w:rsidRPr="00B43F62" w:rsidRDefault="00F219E5" w:rsidP="00657F8F">
      <w:pPr>
        <w:pStyle w:val="ListeParagraf"/>
        <w:numPr>
          <w:ilvl w:val="0"/>
          <w:numId w:val="13"/>
        </w:numPr>
        <w:jc w:val="both"/>
        <w:rPr>
          <w:rFonts w:cstheme="minorHAnsi"/>
        </w:rPr>
      </w:pPr>
      <w:r w:rsidRPr="00B43F62">
        <w:rPr>
          <w:rFonts w:cstheme="minorHAnsi"/>
        </w:rPr>
        <w:t xml:space="preserve"> Kişisel veri işlemenin kanunun verdiği yetkiye dayanılarak görevli ve yetkili kamu kurum ve kuruluşları ile kamu kurumu niteliğindeki meslek kuruluşlarınca, denetleme veya </w:t>
      </w:r>
      <w:r w:rsidRPr="00B43F62">
        <w:rPr>
          <w:rFonts w:cstheme="minorHAnsi"/>
        </w:rPr>
        <w:lastRenderedPageBreak/>
        <w:t>düzenleme görevlerinin yürütülmesi ile disiplin soruşturma veya kovuşturması için gerekli olması.</w:t>
      </w:r>
    </w:p>
    <w:p w14:paraId="4B63C90D" w14:textId="77777777" w:rsidR="00F219E5" w:rsidRPr="00B43F62" w:rsidRDefault="00F219E5" w:rsidP="00F219E5">
      <w:pPr>
        <w:pStyle w:val="ListeParagraf"/>
        <w:rPr>
          <w:rFonts w:cstheme="minorHAnsi"/>
        </w:rPr>
      </w:pPr>
    </w:p>
    <w:p w14:paraId="4E24D42F" w14:textId="01C2A08F" w:rsidR="00F219E5" w:rsidRPr="00B43F62" w:rsidRDefault="00F219E5" w:rsidP="00657F8F">
      <w:pPr>
        <w:pStyle w:val="ListeParagraf"/>
        <w:numPr>
          <w:ilvl w:val="0"/>
          <w:numId w:val="13"/>
        </w:numPr>
        <w:jc w:val="both"/>
        <w:rPr>
          <w:rFonts w:cstheme="minorHAnsi"/>
        </w:rPr>
      </w:pPr>
      <w:r w:rsidRPr="00B43F62">
        <w:rPr>
          <w:rFonts w:cstheme="minorHAnsi"/>
        </w:rPr>
        <w:t xml:space="preserve">Kişisel veri işlemenin bütçe, vergi ve mali konulara ilişkin olarak </w:t>
      </w:r>
      <w:r w:rsidR="00611523">
        <w:rPr>
          <w:rFonts w:cstheme="minorHAnsi"/>
        </w:rPr>
        <w:t>d</w:t>
      </w:r>
      <w:r w:rsidRPr="00B43F62">
        <w:rPr>
          <w:rFonts w:cstheme="minorHAnsi"/>
        </w:rPr>
        <w:t>evletin ekonomik ve mali çıkarlarının korunması için gerekli olması.</w:t>
      </w:r>
      <w:r w:rsidRPr="00B43F62">
        <w:rPr>
          <w:rFonts w:cstheme="minorHAnsi"/>
        </w:rPr>
        <w:tab/>
      </w:r>
    </w:p>
    <w:p w14:paraId="75ECEE74" w14:textId="77777777" w:rsidR="0042522D" w:rsidRPr="00B43F62" w:rsidRDefault="00601226" w:rsidP="00F41F10">
      <w:pPr>
        <w:jc w:val="both"/>
        <w:rPr>
          <w:rFonts w:cstheme="minorHAnsi"/>
          <w:b/>
          <w:color w:val="0070C0"/>
        </w:rPr>
      </w:pPr>
      <w:r w:rsidRPr="00B43F62">
        <w:rPr>
          <w:rFonts w:cstheme="minorHAnsi"/>
          <w:b/>
          <w:color w:val="0070C0"/>
        </w:rPr>
        <w:t>9.2. KİŞİSEL VERİ SAHİBİNİN HAKLARINI KULLANMASI</w:t>
      </w:r>
    </w:p>
    <w:p w14:paraId="1D84E11D" w14:textId="5FA1EF92" w:rsidR="00CE236D" w:rsidRPr="00B45783" w:rsidRDefault="00CE236D" w:rsidP="00CE236D">
      <w:pPr>
        <w:jc w:val="both"/>
        <w:rPr>
          <w:rFonts w:cstheme="minorHAnsi"/>
        </w:rPr>
      </w:pPr>
      <w:r w:rsidRPr="00B43F62">
        <w:rPr>
          <w:rFonts w:cstheme="minorHAnsi"/>
        </w:rPr>
        <w:t>Yukarıda belirtilen haklarınızı kullanmak için kimliğinizi tespit edici gerekli bilgiler ile KVK Kanunu’nun 11. maddesinde belirtilen haklardan kullanmayı talep ettiğiniz hakkınıza yönelik açıklamalarınızı içeren talebiniz</w:t>
      </w:r>
      <w:r w:rsidR="001E6274">
        <w:rPr>
          <w:rFonts w:cstheme="minorHAnsi"/>
        </w:rPr>
        <w:t xml:space="preserve">i </w:t>
      </w:r>
      <w:hyperlink r:id="rId8" w:history="1">
        <w:r w:rsidR="00611523" w:rsidRPr="00892AC8">
          <w:rPr>
            <w:rStyle w:val="Kpr"/>
          </w:rPr>
          <w:t>info@nevafarma.com</w:t>
        </w:r>
      </w:hyperlink>
      <w:r w:rsidR="00611523">
        <w:t xml:space="preserve"> e-</w:t>
      </w:r>
      <w:r w:rsidRPr="00B43F62">
        <w:rPr>
          <w:rFonts w:cstheme="minorHAnsi"/>
        </w:rPr>
        <w:t xml:space="preserve">mail adresimize veya </w:t>
      </w:r>
      <w:r w:rsidR="00611523">
        <w:rPr>
          <w:rFonts w:cstheme="minorHAnsi"/>
        </w:rPr>
        <w:t>Maslak Mah. Eski Büyükdere Cad. No:9/78 İz Plaza Giz Giriş Katı Sarıyer/</w:t>
      </w:r>
      <w:r w:rsidR="00E535A8" w:rsidRPr="00461660">
        <w:t>İstanbul</w:t>
      </w:r>
      <w:r w:rsidR="00E535A8">
        <w:rPr>
          <w:b/>
        </w:rPr>
        <w:t xml:space="preserve"> </w:t>
      </w:r>
      <w:r w:rsidRPr="00B43F62">
        <w:rPr>
          <w:rFonts w:cstheme="minorHAnsi"/>
        </w:rPr>
        <w:t>adresine kimliğinizi tespit edici belgeler ile bizzat elden iletebilir, noter kanalıyla veya KVK Kanunu’nda belirtilen diğer yöntemler ile iletebilirsiniz.</w:t>
      </w:r>
    </w:p>
    <w:p w14:paraId="0DBCCA83" w14:textId="535BBA89" w:rsidR="007B3125" w:rsidRPr="00B43F62" w:rsidRDefault="007F03FE" w:rsidP="00F41F10">
      <w:pPr>
        <w:jc w:val="both"/>
        <w:rPr>
          <w:rFonts w:cstheme="minorHAnsi"/>
          <w:b/>
          <w:color w:val="0070C0"/>
        </w:rPr>
      </w:pPr>
      <w:r w:rsidRPr="00B43F62">
        <w:rPr>
          <w:rFonts w:cstheme="minorHAnsi"/>
          <w:b/>
          <w:color w:val="0070C0"/>
        </w:rPr>
        <w:t>9.3</w:t>
      </w:r>
      <w:r w:rsidR="00601226" w:rsidRPr="00B43F62">
        <w:rPr>
          <w:rFonts w:cstheme="minorHAnsi"/>
          <w:b/>
          <w:color w:val="0070C0"/>
        </w:rPr>
        <w:t>. KİŞİSEL VERİ SAHİBİNİN KVK KURULU’NA ŞİKÂYETTE BULUNMA HAKKI</w:t>
      </w:r>
    </w:p>
    <w:p w14:paraId="1EB1C72D" w14:textId="63B28940" w:rsidR="007B3125" w:rsidRPr="00B43F62" w:rsidRDefault="007B3125" w:rsidP="00742F31">
      <w:pPr>
        <w:jc w:val="both"/>
        <w:rPr>
          <w:rFonts w:cstheme="minorHAnsi"/>
          <w:b/>
          <w:color w:val="E36C0A" w:themeColor="accent6" w:themeShade="BF"/>
        </w:rPr>
      </w:pPr>
      <w:r w:rsidRPr="00B43F62">
        <w:rPr>
          <w:rFonts w:cstheme="minorHAnsi"/>
        </w:rPr>
        <w:t>Kişisel veri sahibi KVK Kanunu’nun 14. maddesi gereğince başvurunun reddedilmesi, verilen cevabın</w:t>
      </w:r>
      <w:r w:rsidR="007F03FE" w:rsidRPr="00B43F62">
        <w:rPr>
          <w:rFonts w:cstheme="minorHAnsi"/>
        </w:rPr>
        <w:t xml:space="preserve"> </w:t>
      </w:r>
      <w:r w:rsidRPr="00B43F62">
        <w:rPr>
          <w:rFonts w:cstheme="minorHAnsi"/>
        </w:rPr>
        <w:t>yetersiz bulunması veya süresinde başvuruya cevap veri</w:t>
      </w:r>
      <w:r w:rsidR="007F03FE" w:rsidRPr="00B43F62">
        <w:rPr>
          <w:rFonts w:cstheme="minorHAnsi"/>
        </w:rPr>
        <w:t>lmemesi hâllerinde; Şirketimizi</w:t>
      </w:r>
      <w:r w:rsidRPr="00B43F62">
        <w:rPr>
          <w:rFonts w:cstheme="minorHAnsi"/>
        </w:rPr>
        <w:t>n cevabını</w:t>
      </w:r>
      <w:r w:rsidR="007F03FE" w:rsidRPr="00B43F62">
        <w:rPr>
          <w:rFonts w:cstheme="minorHAnsi"/>
        </w:rPr>
        <w:t xml:space="preserve"> </w:t>
      </w:r>
      <w:r w:rsidRPr="00B43F62">
        <w:rPr>
          <w:rFonts w:cstheme="minorHAnsi"/>
        </w:rPr>
        <w:t>öğrendiği tarihten itibaren otuz ve her</w:t>
      </w:r>
      <w:r w:rsidR="00611523">
        <w:rPr>
          <w:rFonts w:cstheme="minorHAnsi"/>
        </w:rPr>
        <w:t xml:space="preserve"> </w:t>
      </w:r>
      <w:r w:rsidRPr="00B43F62">
        <w:rPr>
          <w:rFonts w:cstheme="minorHAnsi"/>
        </w:rPr>
        <w:t>h</w:t>
      </w:r>
      <w:r w:rsidR="00611523">
        <w:rPr>
          <w:rFonts w:cstheme="minorHAnsi"/>
        </w:rPr>
        <w:t>a</w:t>
      </w:r>
      <w:r w:rsidRPr="00B43F62">
        <w:rPr>
          <w:rFonts w:cstheme="minorHAnsi"/>
        </w:rPr>
        <w:t>lde başvuru tarihinden itibaren altmış gün içinde KVK</w:t>
      </w:r>
      <w:r w:rsidR="007F03FE" w:rsidRPr="00B43F62">
        <w:rPr>
          <w:rFonts w:cstheme="minorHAnsi"/>
        </w:rPr>
        <w:t xml:space="preserve"> </w:t>
      </w:r>
      <w:r w:rsidRPr="00B43F62">
        <w:rPr>
          <w:rFonts w:cstheme="minorHAnsi"/>
        </w:rPr>
        <w:t>Kurulu’na şikâyette bulunabilir.</w:t>
      </w:r>
    </w:p>
    <w:p w14:paraId="2532DD0B" w14:textId="77777777" w:rsidR="007F03FE" w:rsidRPr="00B43F62" w:rsidRDefault="00601226" w:rsidP="00020029">
      <w:pPr>
        <w:jc w:val="both"/>
        <w:rPr>
          <w:rFonts w:cstheme="minorHAnsi"/>
          <w:b/>
          <w:color w:val="0070C0"/>
        </w:rPr>
      </w:pPr>
      <w:r w:rsidRPr="00B43F62">
        <w:rPr>
          <w:rFonts w:cstheme="minorHAnsi"/>
          <w:b/>
          <w:color w:val="0070C0"/>
        </w:rPr>
        <w:t>9.</w:t>
      </w:r>
      <w:r w:rsidR="00CE236D" w:rsidRPr="00B43F62">
        <w:rPr>
          <w:rFonts w:cstheme="minorHAnsi"/>
          <w:b/>
          <w:color w:val="0070C0"/>
        </w:rPr>
        <w:t>4</w:t>
      </w:r>
      <w:r w:rsidRPr="00B43F62">
        <w:rPr>
          <w:rFonts w:cstheme="minorHAnsi"/>
          <w:b/>
          <w:color w:val="0070C0"/>
        </w:rPr>
        <w:t xml:space="preserve"> </w:t>
      </w:r>
      <w:r w:rsidRPr="00B43F62">
        <w:rPr>
          <w:rFonts w:cstheme="minorHAnsi"/>
          <w:b/>
          <w:color w:val="0070C0"/>
        </w:rPr>
        <w:tab/>
        <w:t>ŞİRKETİMİZİN</w:t>
      </w:r>
      <w:r w:rsidR="007F03FE" w:rsidRPr="00B43F62">
        <w:rPr>
          <w:rFonts w:cstheme="minorHAnsi"/>
          <w:b/>
          <w:color w:val="0070C0"/>
        </w:rPr>
        <w:t xml:space="preserve"> BAŞVURULARA CEVAP VERME USULÜ VE SÜRESİ</w:t>
      </w:r>
    </w:p>
    <w:p w14:paraId="2B56C4B7" w14:textId="77777777" w:rsidR="007B3125" w:rsidRPr="00B45783" w:rsidRDefault="007B3125" w:rsidP="00B45783">
      <w:pPr>
        <w:pStyle w:val="ListeParagraf"/>
        <w:jc w:val="both"/>
        <w:rPr>
          <w:rFonts w:cstheme="minorHAnsi"/>
        </w:rPr>
      </w:pPr>
      <w:r w:rsidRPr="00B43F62">
        <w:rPr>
          <w:rFonts w:cstheme="minorHAnsi"/>
        </w:rPr>
        <w:t xml:space="preserve">Kişisel veri sahibinin, usule uygun olarak talebini </w:t>
      </w:r>
      <w:r w:rsidR="0077350D" w:rsidRPr="00B43F62">
        <w:rPr>
          <w:rFonts w:cstheme="minorHAnsi"/>
        </w:rPr>
        <w:t>şirketimize</w:t>
      </w:r>
      <w:r w:rsidRPr="00B43F62">
        <w:rPr>
          <w:rFonts w:cstheme="minorHAnsi"/>
        </w:rPr>
        <w:t xml:space="preserve"> iletmesi durumunda Şirketimiz talebin niteliğine göre en geç otuz gün içinde ilgili talebi</w:t>
      </w:r>
      <w:r w:rsidR="007F03FE" w:rsidRPr="00B43F62">
        <w:rPr>
          <w:rFonts w:cstheme="minorHAnsi"/>
        </w:rPr>
        <w:t xml:space="preserve"> </w:t>
      </w:r>
      <w:r w:rsidRPr="00B43F62">
        <w:rPr>
          <w:rFonts w:cstheme="minorHAnsi"/>
        </w:rPr>
        <w:t>ücretsiz olarak sonuçlandıracaktır. Ancak, KVK Kurulunca bir ücret öngörülmesi hâlinde, Şirketimiz</w:t>
      </w:r>
      <w:r w:rsidR="007F03FE" w:rsidRPr="00B43F62">
        <w:rPr>
          <w:rFonts w:cstheme="minorHAnsi"/>
        </w:rPr>
        <w:t xml:space="preserve"> </w:t>
      </w:r>
      <w:r w:rsidRPr="00B43F62">
        <w:rPr>
          <w:rFonts w:cstheme="minorHAnsi"/>
        </w:rPr>
        <w:t>tarafından başvuru sahibinden KVK Kurulunca belirlenen tarifedeki ücret alınacaktır.</w:t>
      </w:r>
    </w:p>
    <w:p w14:paraId="3AC57287" w14:textId="77777777" w:rsidR="007B3125" w:rsidRPr="00B43F62" w:rsidRDefault="00601226" w:rsidP="00020029">
      <w:pPr>
        <w:ind w:left="708" w:hanging="708"/>
        <w:jc w:val="both"/>
        <w:rPr>
          <w:rFonts w:cstheme="minorHAnsi"/>
          <w:b/>
          <w:color w:val="0070C0"/>
        </w:rPr>
      </w:pPr>
      <w:r w:rsidRPr="00B43F62">
        <w:rPr>
          <w:rFonts w:cstheme="minorHAnsi"/>
          <w:b/>
          <w:color w:val="0070C0"/>
        </w:rPr>
        <w:t xml:space="preserve">9.6 </w:t>
      </w:r>
      <w:r w:rsidRPr="00B43F62">
        <w:rPr>
          <w:rFonts w:cstheme="minorHAnsi"/>
          <w:b/>
          <w:color w:val="0070C0"/>
        </w:rPr>
        <w:tab/>
        <w:t xml:space="preserve"> ŞİRKETİMİZ’İN BAŞVURUDA BULUNAN KİŞİSEL VERİ SAHİBİNDEN TALEP EDEBİLECEĞİ BİLGİLER</w:t>
      </w:r>
    </w:p>
    <w:p w14:paraId="43C77AE9" w14:textId="77777777" w:rsidR="007B3125" w:rsidRPr="00B45783" w:rsidRDefault="007B3125" w:rsidP="00B45783">
      <w:pPr>
        <w:pStyle w:val="ListeParagraf"/>
        <w:jc w:val="both"/>
        <w:rPr>
          <w:rFonts w:cstheme="minorHAnsi"/>
        </w:rPr>
      </w:pPr>
      <w:r w:rsidRPr="00B43F62">
        <w:rPr>
          <w:rFonts w:cstheme="minorHAnsi"/>
        </w:rPr>
        <w:t>Şirketimiz, başvuruda bulunan kişinin kişisel veri sahibi olup olmadığını tespit etmek adına ilgili</w:t>
      </w:r>
      <w:r w:rsidR="002407E1" w:rsidRPr="00B43F62">
        <w:rPr>
          <w:rFonts w:cstheme="minorHAnsi"/>
        </w:rPr>
        <w:t xml:space="preserve"> </w:t>
      </w:r>
      <w:r w:rsidRPr="00B43F62">
        <w:rPr>
          <w:rFonts w:cstheme="minorHAnsi"/>
        </w:rPr>
        <w:t>kişiden bilgi talep edebilir. Şirketimiz, kişisel veri sahibinin başvurusunda yer alan hususları</w:t>
      </w:r>
      <w:r w:rsidR="002407E1" w:rsidRPr="00B43F62">
        <w:rPr>
          <w:rFonts w:cstheme="minorHAnsi"/>
        </w:rPr>
        <w:t xml:space="preserve"> </w:t>
      </w:r>
      <w:r w:rsidRPr="00B43F62">
        <w:rPr>
          <w:rFonts w:cstheme="minorHAnsi"/>
        </w:rPr>
        <w:t>netleştirmek adına, kişisel veri sahibine başvurusu ile ilgili soru yöneltebilir.</w:t>
      </w:r>
    </w:p>
    <w:p w14:paraId="56C31CA0" w14:textId="77777777" w:rsidR="007B3125" w:rsidRPr="00B43F62" w:rsidRDefault="00601226" w:rsidP="00F41F10">
      <w:pPr>
        <w:jc w:val="both"/>
        <w:rPr>
          <w:rFonts w:cstheme="minorHAnsi"/>
          <w:b/>
          <w:color w:val="0070C0"/>
        </w:rPr>
      </w:pPr>
      <w:r w:rsidRPr="00B43F62">
        <w:rPr>
          <w:rFonts w:cstheme="minorHAnsi"/>
          <w:b/>
          <w:color w:val="0070C0"/>
        </w:rPr>
        <w:t xml:space="preserve">9.7 </w:t>
      </w:r>
      <w:r w:rsidRPr="00B43F62">
        <w:rPr>
          <w:rFonts w:cstheme="minorHAnsi"/>
          <w:b/>
          <w:color w:val="0070C0"/>
        </w:rPr>
        <w:tab/>
      </w:r>
      <w:r w:rsidR="007B3125" w:rsidRPr="00B43F62">
        <w:rPr>
          <w:rFonts w:cstheme="minorHAnsi"/>
          <w:b/>
          <w:color w:val="0070C0"/>
        </w:rPr>
        <w:t xml:space="preserve"> </w:t>
      </w:r>
      <w:r w:rsidRPr="00B43F62">
        <w:rPr>
          <w:rFonts w:cstheme="minorHAnsi"/>
          <w:b/>
          <w:color w:val="0070C0"/>
        </w:rPr>
        <w:t>ŞİRKETİMİZ’İN KİŞİSEL VERİ SAHİBİNİN BAŞVURUSUNU REDDETME HAKKI</w:t>
      </w:r>
    </w:p>
    <w:p w14:paraId="162E1A1E" w14:textId="77777777" w:rsidR="007B3125" w:rsidRPr="00B43F62" w:rsidRDefault="007B3125" w:rsidP="007B3125">
      <w:pPr>
        <w:pStyle w:val="ListeParagraf"/>
        <w:jc w:val="both"/>
        <w:rPr>
          <w:rFonts w:cstheme="minorHAnsi"/>
          <w:b/>
        </w:rPr>
      </w:pPr>
      <w:r w:rsidRPr="00B43F62">
        <w:rPr>
          <w:rFonts w:cstheme="minorHAnsi"/>
        </w:rPr>
        <w:t>Şirketimiz aşağıda yer alan hallerde başvuruda bulunan kişinin başvurusunu, gerekçesini açıklayarak</w:t>
      </w:r>
      <w:r w:rsidR="002407E1" w:rsidRPr="00B43F62">
        <w:rPr>
          <w:rFonts w:cstheme="minorHAnsi"/>
        </w:rPr>
        <w:t xml:space="preserve"> </w:t>
      </w:r>
      <w:r w:rsidRPr="00B43F62">
        <w:rPr>
          <w:rFonts w:cstheme="minorHAnsi"/>
        </w:rPr>
        <w:t>reddedebilir:</w:t>
      </w:r>
    </w:p>
    <w:p w14:paraId="01ACAB46" w14:textId="77777777" w:rsidR="007B3125" w:rsidRPr="00B43F62" w:rsidRDefault="007B3125" w:rsidP="007B3125">
      <w:pPr>
        <w:pStyle w:val="ListeParagraf"/>
        <w:jc w:val="both"/>
        <w:rPr>
          <w:rFonts w:cstheme="minorHAnsi"/>
        </w:rPr>
      </w:pPr>
      <w:r w:rsidRPr="00B43F62">
        <w:rPr>
          <w:rFonts w:cstheme="minorHAnsi"/>
        </w:rPr>
        <w:t>(1) Kişisel verilerin resmi istatistik ile anonim hâle getirilmek suretiyle araştırma, planlama ve</w:t>
      </w:r>
      <w:r w:rsidR="002407E1" w:rsidRPr="00B43F62">
        <w:rPr>
          <w:rFonts w:cstheme="minorHAnsi"/>
        </w:rPr>
        <w:t xml:space="preserve"> </w:t>
      </w:r>
      <w:r w:rsidRPr="00B43F62">
        <w:rPr>
          <w:rFonts w:cstheme="minorHAnsi"/>
        </w:rPr>
        <w:t>istatistik gibi amaçlarla işlenmesi.</w:t>
      </w:r>
    </w:p>
    <w:p w14:paraId="58333CA6" w14:textId="77777777" w:rsidR="007B3125" w:rsidRPr="00B43F62" w:rsidRDefault="007B3125" w:rsidP="007B3125">
      <w:pPr>
        <w:pStyle w:val="ListeParagraf"/>
        <w:jc w:val="both"/>
        <w:rPr>
          <w:rFonts w:cstheme="minorHAnsi"/>
        </w:rPr>
      </w:pPr>
      <w:r w:rsidRPr="00B43F62">
        <w:rPr>
          <w:rFonts w:cstheme="minorHAnsi"/>
        </w:rPr>
        <w:t>(2) Kişisel verilerin millî savunmayı, millî güvenliği, kamu güvenliğini, kamu düzenini,</w:t>
      </w:r>
      <w:r w:rsidR="002407E1" w:rsidRPr="00B43F62">
        <w:rPr>
          <w:rFonts w:cstheme="minorHAnsi"/>
        </w:rPr>
        <w:t xml:space="preserve"> </w:t>
      </w:r>
      <w:r w:rsidRPr="00B43F62">
        <w:rPr>
          <w:rFonts w:cstheme="minorHAnsi"/>
        </w:rPr>
        <w:t>ekonomik güvenliği, özel hayatın gizliliğini veya kişilik haklarını ihlal etmemek ya da suç</w:t>
      </w:r>
      <w:r w:rsidR="002407E1" w:rsidRPr="00B43F62">
        <w:rPr>
          <w:rFonts w:cstheme="minorHAnsi"/>
        </w:rPr>
        <w:t xml:space="preserve"> </w:t>
      </w:r>
      <w:r w:rsidRPr="00B43F62">
        <w:rPr>
          <w:rFonts w:cstheme="minorHAnsi"/>
        </w:rPr>
        <w:t xml:space="preserve">teşkil etmemek </w:t>
      </w:r>
      <w:r w:rsidRPr="00B43F62">
        <w:rPr>
          <w:rFonts w:cstheme="minorHAnsi"/>
        </w:rPr>
        <w:lastRenderedPageBreak/>
        <w:t>kaydıyla, sanat, tarih, edebiyat veya bilimsel amaçlarla ya da ifade</w:t>
      </w:r>
      <w:r w:rsidR="002407E1" w:rsidRPr="00B43F62">
        <w:rPr>
          <w:rFonts w:cstheme="minorHAnsi"/>
        </w:rPr>
        <w:t xml:space="preserve"> </w:t>
      </w:r>
      <w:r w:rsidRPr="00B43F62">
        <w:rPr>
          <w:rFonts w:cstheme="minorHAnsi"/>
        </w:rPr>
        <w:t>özgürlüğü kapsamında işlenmesi.</w:t>
      </w:r>
    </w:p>
    <w:p w14:paraId="40AA8A31" w14:textId="41A6BE59" w:rsidR="007B3125" w:rsidRPr="00B43F62" w:rsidRDefault="007B3125" w:rsidP="007B3125">
      <w:pPr>
        <w:pStyle w:val="ListeParagraf"/>
        <w:jc w:val="both"/>
        <w:rPr>
          <w:rFonts w:cstheme="minorHAnsi"/>
        </w:rPr>
      </w:pPr>
      <w:r w:rsidRPr="00B43F62">
        <w:rPr>
          <w:rFonts w:cstheme="minorHAnsi"/>
        </w:rPr>
        <w:t>(3) Kişisel verilerin millî savunmayı, millî güvenliği, kamu güvenliğini, kamu düzenini veya</w:t>
      </w:r>
      <w:r w:rsidR="002407E1" w:rsidRPr="00B43F62">
        <w:rPr>
          <w:rFonts w:cstheme="minorHAnsi"/>
        </w:rPr>
        <w:t xml:space="preserve"> </w:t>
      </w:r>
      <w:r w:rsidRPr="00B43F62">
        <w:rPr>
          <w:rFonts w:cstheme="minorHAnsi"/>
        </w:rPr>
        <w:t>ekonomik güvenliği sağlamaya yönelik olarak kanunla görev ve yetki verilmiş kamu kurum</w:t>
      </w:r>
      <w:r w:rsidR="002407E1" w:rsidRPr="00B43F62">
        <w:rPr>
          <w:rFonts w:cstheme="minorHAnsi"/>
        </w:rPr>
        <w:t xml:space="preserve"> </w:t>
      </w:r>
      <w:r w:rsidRPr="00B43F62">
        <w:rPr>
          <w:rFonts w:cstheme="minorHAnsi"/>
        </w:rPr>
        <w:t>ve kuruluşları tarafından yürütülen önleyici, koruyucu ve istihbar</w:t>
      </w:r>
      <w:r w:rsidR="00611523">
        <w:rPr>
          <w:rFonts w:cstheme="minorHAnsi"/>
        </w:rPr>
        <w:t>at amaçlı</w:t>
      </w:r>
      <w:r w:rsidRPr="00B43F62">
        <w:rPr>
          <w:rFonts w:cstheme="minorHAnsi"/>
        </w:rPr>
        <w:t xml:space="preserve"> faaliyetler kapsamında</w:t>
      </w:r>
      <w:r w:rsidR="002407E1" w:rsidRPr="00B43F62">
        <w:rPr>
          <w:rFonts w:cstheme="minorHAnsi"/>
        </w:rPr>
        <w:t xml:space="preserve"> </w:t>
      </w:r>
      <w:r w:rsidRPr="00B43F62">
        <w:rPr>
          <w:rFonts w:cstheme="minorHAnsi"/>
        </w:rPr>
        <w:t>işlenmesi.</w:t>
      </w:r>
    </w:p>
    <w:p w14:paraId="69845B21" w14:textId="77777777" w:rsidR="007B3125" w:rsidRPr="00B43F62" w:rsidRDefault="007B3125" w:rsidP="007B3125">
      <w:pPr>
        <w:pStyle w:val="ListeParagraf"/>
        <w:jc w:val="both"/>
        <w:rPr>
          <w:rFonts w:cstheme="minorHAnsi"/>
        </w:rPr>
      </w:pPr>
      <w:r w:rsidRPr="00B43F62">
        <w:rPr>
          <w:rFonts w:cstheme="minorHAnsi"/>
        </w:rPr>
        <w:t>(4) Kişisel verilerin soruşturma, kovuşturma, yargılama veya infaz işlemlerine ilişkin olarak</w:t>
      </w:r>
      <w:r w:rsidR="002407E1" w:rsidRPr="00B43F62">
        <w:rPr>
          <w:rFonts w:cstheme="minorHAnsi"/>
        </w:rPr>
        <w:t xml:space="preserve"> </w:t>
      </w:r>
      <w:r w:rsidRPr="00B43F62">
        <w:rPr>
          <w:rFonts w:cstheme="minorHAnsi"/>
        </w:rPr>
        <w:t>yargı makamları veya infaz mercileri tarafından işlenmesi.</w:t>
      </w:r>
    </w:p>
    <w:p w14:paraId="15A8FF52" w14:textId="77777777" w:rsidR="007B3125" w:rsidRPr="00B43F62" w:rsidRDefault="007B3125" w:rsidP="007B3125">
      <w:pPr>
        <w:pStyle w:val="ListeParagraf"/>
        <w:jc w:val="both"/>
        <w:rPr>
          <w:rFonts w:cstheme="minorHAnsi"/>
        </w:rPr>
      </w:pPr>
      <w:r w:rsidRPr="00B43F62">
        <w:rPr>
          <w:rFonts w:cstheme="minorHAnsi"/>
        </w:rPr>
        <w:t>(5) Kişisel veri işlemenin suç işlenmesinin önlenmesi veya suç soruşturması için gerekli olması.</w:t>
      </w:r>
    </w:p>
    <w:p w14:paraId="0F57A9B6" w14:textId="77777777" w:rsidR="007B3125" w:rsidRPr="00B43F62" w:rsidRDefault="007B3125" w:rsidP="007B3125">
      <w:pPr>
        <w:pStyle w:val="ListeParagraf"/>
        <w:jc w:val="both"/>
        <w:rPr>
          <w:rFonts w:cstheme="minorHAnsi"/>
        </w:rPr>
      </w:pPr>
      <w:r w:rsidRPr="00B43F62">
        <w:rPr>
          <w:rFonts w:cstheme="minorHAnsi"/>
        </w:rPr>
        <w:t>(6) Kişisel veri sahibi tarafından kendisi tarafından alenileştirilmiş kişisel verilerin işlenmesi.</w:t>
      </w:r>
    </w:p>
    <w:p w14:paraId="31165215" w14:textId="77777777" w:rsidR="007B3125" w:rsidRPr="00B43F62" w:rsidRDefault="007B3125" w:rsidP="007B3125">
      <w:pPr>
        <w:pStyle w:val="ListeParagraf"/>
        <w:jc w:val="both"/>
        <w:rPr>
          <w:rFonts w:cstheme="minorHAnsi"/>
        </w:rPr>
      </w:pPr>
      <w:r w:rsidRPr="00B43F62">
        <w:rPr>
          <w:rFonts w:cstheme="minorHAnsi"/>
        </w:rPr>
        <w:t>(7) Kişisel veri işlemenin kanunun verdiği yetkiye dayanılarak görevli ve yetkili kamu kurum ve</w:t>
      </w:r>
      <w:r w:rsidR="002407E1" w:rsidRPr="00B43F62">
        <w:rPr>
          <w:rFonts w:cstheme="minorHAnsi"/>
        </w:rPr>
        <w:t xml:space="preserve"> </w:t>
      </w:r>
      <w:r w:rsidRPr="00B43F62">
        <w:rPr>
          <w:rFonts w:cstheme="minorHAnsi"/>
        </w:rPr>
        <w:t>kuruluşları ile kamu kurumu niteliğindeki meslek kuruluşlarınca, denetleme veya</w:t>
      </w:r>
      <w:r w:rsidR="002407E1" w:rsidRPr="00B43F62">
        <w:rPr>
          <w:rFonts w:cstheme="minorHAnsi"/>
        </w:rPr>
        <w:t xml:space="preserve"> </w:t>
      </w:r>
      <w:r w:rsidRPr="00B43F62">
        <w:rPr>
          <w:rFonts w:cstheme="minorHAnsi"/>
        </w:rPr>
        <w:t>düzenleme görevlerinin yürütülmesi ile disiplin soruşturma veya kovuşturması için gerekli</w:t>
      </w:r>
      <w:r w:rsidR="002407E1" w:rsidRPr="00B43F62">
        <w:rPr>
          <w:rFonts w:cstheme="minorHAnsi"/>
        </w:rPr>
        <w:t xml:space="preserve"> </w:t>
      </w:r>
      <w:r w:rsidRPr="00B43F62">
        <w:rPr>
          <w:rFonts w:cstheme="minorHAnsi"/>
        </w:rPr>
        <w:t>olması.</w:t>
      </w:r>
    </w:p>
    <w:p w14:paraId="4057B47D" w14:textId="40C25251" w:rsidR="007B3125" w:rsidRPr="00B43F62" w:rsidRDefault="007B3125" w:rsidP="007B3125">
      <w:pPr>
        <w:pStyle w:val="ListeParagraf"/>
        <w:jc w:val="both"/>
        <w:rPr>
          <w:rFonts w:cstheme="minorHAnsi"/>
        </w:rPr>
      </w:pPr>
      <w:r w:rsidRPr="00B43F62">
        <w:rPr>
          <w:rFonts w:cstheme="minorHAnsi"/>
        </w:rPr>
        <w:t xml:space="preserve">(8) Kişisel veri işlemenin bütçe, vergi ve mali konulara ilişkin olarak </w:t>
      </w:r>
      <w:r w:rsidR="00611523">
        <w:rPr>
          <w:rFonts w:cstheme="minorHAnsi"/>
        </w:rPr>
        <w:t>d</w:t>
      </w:r>
      <w:r w:rsidRPr="00B43F62">
        <w:rPr>
          <w:rFonts w:cstheme="minorHAnsi"/>
        </w:rPr>
        <w:t>evletin ekonomik ve mali</w:t>
      </w:r>
      <w:r w:rsidR="002407E1" w:rsidRPr="00B43F62">
        <w:rPr>
          <w:rFonts w:cstheme="minorHAnsi"/>
        </w:rPr>
        <w:t xml:space="preserve"> </w:t>
      </w:r>
      <w:r w:rsidRPr="00B43F62">
        <w:rPr>
          <w:rFonts w:cstheme="minorHAnsi"/>
        </w:rPr>
        <w:t>çıkarlarının korunması için gerekli olması.</w:t>
      </w:r>
    </w:p>
    <w:p w14:paraId="7FB3F679" w14:textId="77777777" w:rsidR="007B3125" w:rsidRPr="00B43F62" w:rsidRDefault="007B3125" w:rsidP="007B3125">
      <w:pPr>
        <w:pStyle w:val="ListeParagraf"/>
        <w:jc w:val="both"/>
        <w:rPr>
          <w:rFonts w:cstheme="minorHAnsi"/>
        </w:rPr>
      </w:pPr>
      <w:r w:rsidRPr="00B43F62">
        <w:rPr>
          <w:rFonts w:cstheme="minorHAnsi"/>
        </w:rPr>
        <w:t>(9) Kişisel veri sahibinin talebinin diğer kişilerin hak ve özgürlüklerini engelleme ihtimali</w:t>
      </w:r>
      <w:r w:rsidR="002407E1" w:rsidRPr="00B43F62">
        <w:rPr>
          <w:rFonts w:cstheme="minorHAnsi"/>
        </w:rPr>
        <w:t xml:space="preserve"> </w:t>
      </w:r>
      <w:r w:rsidRPr="00B43F62">
        <w:rPr>
          <w:rFonts w:cstheme="minorHAnsi"/>
        </w:rPr>
        <w:t>olması</w:t>
      </w:r>
    </w:p>
    <w:p w14:paraId="360382B5" w14:textId="79DCD160" w:rsidR="00A67B36" w:rsidRDefault="000838F4" w:rsidP="00B45783">
      <w:pPr>
        <w:pStyle w:val="ListeParagraf"/>
        <w:jc w:val="both"/>
        <w:rPr>
          <w:rFonts w:cstheme="minorHAnsi"/>
        </w:rPr>
      </w:pPr>
      <w:r w:rsidRPr="00B43F62">
        <w:rPr>
          <w:rFonts w:cstheme="minorHAnsi"/>
        </w:rPr>
        <w:t xml:space="preserve">(10) </w:t>
      </w:r>
      <w:r w:rsidR="007B3125" w:rsidRPr="00B43F62">
        <w:rPr>
          <w:rFonts w:cstheme="minorHAnsi"/>
        </w:rPr>
        <w:t>Talep edilen bilginin kamuya açık bir bilgi olması.</w:t>
      </w:r>
    </w:p>
    <w:p w14:paraId="27595BEB" w14:textId="77777777" w:rsidR="00611523" w:rsidRPr="00B45783" w:rsidRDefault="00611523" w:rsidP="00B45783">
      <w:pPr>
        <w:pStyle w:val="ListeParagraf"/>
        <w:jc w:val="both"/>
        <w:rPr>
          <w:rFonts w:cstheme="minorHAnsi"/>
        </w:rPr>
      </w:pPr>
    </w:p>
    <w:p w14:paraId="3FBA323F" w14:textId="77777777" w:rsidR="00A67B36" w:rsidRPr="00B43F62" w:rsidRDefault="00A67B36" w:rsidP="00657F8F">
      <w:pPr>
        <w:pStyle w:val="ListeParagraf"/>
        <w:numPr>
          <w:ilvl w:val="0"/>
          <w:numId w:val="14"/>
        </w:numPr>
        <w:shd w:val="clear" w:color="auto" w:fill="FFFFFF"/>
        <w:spacing w:after="0" w:line="240" w:lineRule="auto"/>
        <w:rPr>
          <w:rFonts w:eastAsia="Times New Roman" w:cstheme="minorHAnsi"/>
          <w:color w:val="0070C0"/>
          <w:lang w:eastAsia="tr-TR"/>
        </w:rPr>
      </w:pPr>
      <w:r w:rsidRPr="00B43F62">
        <w:rPr>
          <w:rFonts w:eastAsia="Times New Roman" w:cstheme="minorHAnsi"/>
          <w:b/>
          <w:bCs/>
          <w:color w:val="0070C0"/>
          <w:lang w:eastAsia="tr-TR"/>
        </w:rPr>
        <w:t xml:space="preserve">POLİTİKANIN YÜRÜRLÜĞE SOKULMASIİ İHLALİ DURUMLARI VE YAPTIRIMLAR </w:t>
      </w:r>
    </w:p>
    <w:p w14:paraId="65266237" w14:textId="77777777" w:rsidR="00A67B36" w:rsidRPr="00B43F62" w:rsidRDefault="00A67B36" w:rsidP="00A67B36">
      <w:pPr>
        <w:shd w:val="clear" w:color="auto" w:fill="FFFFFF"/>
        <w:spacing w:after="0" w:line="240" w:lineRule="auto"/>
        <w:rPr>
          <w:rFonts w:eastAsia="Times New Roman" w:cstheme="minorHAnsi"/>
          <w:color w:val="333333"/>
          <w:lang w:eastAsia="tr-TR"/>
        </w:rPr>
      </w:pPr>
    </w:p>
    <w:p w14:paraId="0C92D530" w14:textId="6508DFA0" w:rsidR="00A67B36" w:rsidRPr="00B43F62" w:rsidRDefault="00A67B36" w:rsidP="00657F8F">
      <w:pPr>
        <w:pStyle w:val="ListeParagraf"/>
        <w:numPr>
          <w:ilvl w:val="0"/>
          <w:numId w:val="20"/>
        </w:numPr>
        <w:shd w:val="clear" w:color="auto" w:fill="FFFFFF"/>
        <w:spacing w:after="0" w:line="240" w:lineRule="auto"/>
        <w:rPr>
          <w:rFonts w:eastAsia="Times New Roman" w:cstheme="minorHAnsi"/>
          <w:lang w:eastAsia="tr-TR"/>
        </w:rPr>
      </w:pPr>
      <w:r w:rsidRPr="00B43F62">
        <w:rPr>
          <w:rFonts w:eastAsia="Times New Roman" w:cstheme="minorHAnsi"/>
          <w:lang w:eastAsia="tr-TR"/>
        </w:rPr>
        <w:t xml:space="preserve">İşbu Politika </w:t>
      </w:r>
      <w:r w:rsidRPr="00B43F62">
        <w:rPr>
          <w:rFonts w:cstheme="minorHAnsi"/>
        </w:rPr>
        <w:t xml:space="preserve">Şirketimiz tarafından </w:t>
      </w:r>
      <w:r w:rsidR="003E0E30">
        <w:rPr>
          <w:rFonts w:cstheme="minorHAnsi"/>
        </w:rPr>
        <w:t>………………….</w:t>
      </w:r>
      <w:r w:rsidRPr="00B43F62">
        <w:rPr>
          <w:rFonts w:cstheme="minorHAnsi"/>
        </w:rPr>
        <w:t xml:space="preserve"> </w:t>
      </w:r>
      <w:proofErr w:type="gramStart"/>
      <w:r w:rsidRPr="00B43F62">
        <w:rPr>
          <w:rFonts w:cstheme="minorHAnsi"/>
        </w:rPr>
        <w:t>tarihinde</w:t>
      </w:r>
      <w:proofErr w:type="gramEnd"/>
      <w:r w:rsidRPr="00B43F62">
        <w:rPr>
          <w:rFonts w:cstheme="minorHAnsi"/>
        </w:rPr>
        <w:t xml:space="preserve"> düzenlenmiş olup </w:t>
      </w:r>
      <w:r w:rsidRPr="00B43F62">
        <w:rPr>
          <w:rFonts w:eastAsia="Times New Roman" w:cstheme="minorHAnsi"/>
          <w:lang w:eastAsia="tr-TR"/>
        </w:rPr>
        <w:t>tüm çalışanlara duyurularak yürürlüğe girecek ve yürürlüğü itibariyle tüm iş birimleri, danışmanlar, dış hizmet sağlayıcıları ve kişisel veri işleyen herkes için bağlayıcı olacaktır.</w:t>
      </w:r>
    </w:p>
    <w:p w14:paraId="780959EA" w14:textId="77777777" w:rsidR="00A67B36" w:rsidRPr="00B43F62" w:rsidRDefault="00A67B36" w:rsidP="00A67B36">
      <w:pPr>
        <w:pStyle w:val="ListeParagraf"/>
        <w:shd w:val="clear" w:color="auto" w:fill="FFFFFF"/>
        <w:spacing w:after="0" w:line="240" w:lineRule="auto"/>
        <w:rPr>
          <w:rFonts w:eastAsia="Times New Roman" w:cstheme="minorHAnsi"/>
          <w:lang w:eastAsia="tr-TR"/>
        </w:rPr>
      </w:pPr>
    </w:p>
    <w:p w14:paraId="19CB7127" w14:textId="77777777" w:rsidR="00A67B36" w:rsidRPr="00B43F62" w:rsidRDefault="00A67B36" w:rsidP="00657F8F">
      <w:pPr>
        <w:pStyle w:val="ListeParagraf"/>
        <w:numPr>
          <w:ilvl w:val="0"/>
          <w:numId w:val="20"/>
        </w:numPr>
        <w:shd w:val="clear" w:color="auto" w:fill="FFFFFF"/>
        <w:spacing w:after="0" w:line="240" w:lineRule="auto"/>
        <w:rPr>
          <w:rFonts w:eastAsia="Times New Roman" w:cstheme="minorHAnsi"/>
          <w:lang w:eastAsia="tr-TR"/>
        </w:rPr>
      </w:pPr>
      <w:r w:rsidRPr="00B43F62">
        <w:rPr>
          <w:rFonts w:eastAsia="Times New Roman" w:cstheme="minorHAnsi"/>
          <w:lang w:eastAsia="tr-TR"/>
        </w:rPr>
        <w:t>Çalışanların politikanın gereklerini yerine getirip getirmediğinin takibi ilgili çalışanların amirlerinin sorumluluğunda olacaktır. Politikaya aykırı davranış tespit edildiğinde konu derhal ilgili çalışanın amiri tarafından bağlı bulunan bir üst amire bildirilecektir.</w:t>
      </w:r>
    </w:p>
    <w:p w14:paraId="2CC0A47C" w14:textId="77777777" w:rsidR="00A67B36" w:rsidRPr="00B43F62" w:rsidRDefault="00A67B36" w:rsidP="00A67B36">
      <w:pPr>
        <w:rPr>
          <w:rFonts w:eastAsia="Times New Roman" w:cstheme="minorHAnsi"/>
          <w:lang w:eastAsia="tr-TR"/>
        </w:rPr>
      </w:pPr>
    </w:p>
    <w:p w14:paraId="7572EF2D" w14:textId="202081FC" w:rsidR="00A67B36" w:rsidRPr="00B43F62" w:rsidRDefault="00A67B36" w:rsidP="00657F8F">
      <w:pPr>
        <w:pStyle w:val="ListeParagraf"/>
        <w:numPr>
          <w:ilvl w:val="0"/>
          <w:numId w:val="20"/>
        </w:numPr>
        <w:shd w:val="clear" w:color="auto" w:fill="FFFFFF"/>
        <w:spacing w:after="0" w:line="240" w:lineRule="auto"/>
        <w:rPr>
          <w:rFonts w:eastAsia="Times New Roman" w:cstheme="minorHAnsi"/>
          <w:lang w:eastAsia="tr-TR"/>
        </w:rPr>
      </w:pPr>
      <w:r w:rsidRPr="00B43F62">
        <w:rPr>
          <w:rFonts w:eastAsia="Times New Roman" w:cstheme="minorHAnsi"/>
          <w:lang w:eastAsia="tr-TR"/>
        </w:rPr>
        <w:t xml:space="preserve"> Politikaya aykırı davranan çal</w:t>
      </w:r>
      <w:r w:rsidR="00582E3C" w:rsidRPr="00B43F62">
        <w:rPr>
          <w:rFonts w:eastAsia="Times New Roman" w:cstheme="minorHAnsi"/>
          <w:lang w:eastAsia="tr-TR"/>
        </w:rPr>
        <w:t xml:space="preserve">ışan hakkında, </w:t>
      </w:r>
      <w:r w:rsidR="00611523">
        <w:rPr>
          <w:rFonts w:eastAsia="Times New Roman" w:cstheme="minorHAnsi"/>
          <w:lang w:eastAsia="tr-TR"/>
        </w:rPr>
        <w:t>yönetim</w:t>
      </w:r>
      <w:r w:rsidR="00582E3C" w:rsidRPr="00B43F62">
        <w:rPr>
          <w:rFonts w:eastAsia="Times New Roman" w:cstheme="minorHAnsi"/>
          <w:lang w:eastAsia="tr-TR"/>
        </w:rPr>
        <w:t xml:space="preserve"> </w:t>
      </w:r>
      <w:r w:rsidRPr="00B43F62">
        <w:rPr>
          <w:rFonts w:eastAsia="Times New Roman" w:cstheme="minorHAnsi"/>
          <w:lang w:eastAsia="tr-TR"/>
        </w:rPr>
        <w:t>tarafından yapılacak değerlendirme sonrasında gerekli idari işlem yapılacaktır.</w:t>
      </w:r>
    </w:p>
    <w:p w14:paraId="554E9226" w14:textId="77777777" w:rsidR="00A67B36" w:rsidRPr="00B43F62" w:rsidRDefault="00A67B36" w:rsidP="00A67B36">
      <w:pPr>
        <w:pStyle w:val="ListeParagraf"/>
        <w:rPr>
          <w:rFonts w:eastAsia="Times New Roman" w:cstheme="minorHAnsi"/>
          <w:color w:val="0070C0"/>
          <w:lang w:eastAsia="tr-TR"/>
        </w:rPr>
      </w:pPr>
    </w:p>
    <w:p w14:paraId="42499EEF" w14:textId="77777777" w:rsidR="00A67B36" w:rsidRPr="00B43F62" w:rsidRDefault="00A67B36" w:rsidP="00A67B36">
      <w:pPr>
        <w:pStyle w:val="ListeParagraf"/>
        <w:shd w:val="clear" w:color="auto" w:fill="FFFFFF"/>
        <w:spacing w:after="0" w:line="240" w:lineRule="auto"/>
        <w:rPr>
          <w:rFonts w:eastAsia="Times New Roman" w:cstheme="minorHAnsi"/>
          <w:color w:val="0070C0"/>
          <w:lang w:eastAsia="tr-TR"/>
        </w:rPr>
      </w:pPr>
    </w:p>
    <w:p w14:paraId="2BF5098A" w14:textId="77777777" w:rsidR="009B5A51" w:rsidRDefault="009B5A51" w:rsidP="00A67B36">
      <w:pPr>
        <w:shd w:val="clear" w:color="auto" w:fill="FFFFFF"/>
        <w:spacing w:after="0" w:line="240" w:lineRule="auto"/>
        <w:rPr>
          <w:rFonts w:eastAsia="Times New Roman" w:cstheme="minorHAnsi"/>
          <w:b/>
          <w:bCs/>
          <w:color w:val="0070C0"/>
          <w:sz w:val="20"/>
          <w:szCs w:val="20"/>
          <w:lang w:eastAsia="tr-TR"/>
        </w:rPr>
      </w:pPr>
    </w:p>
    <w:p w14:paraId="12426055" w14:textId="77777777" w:rsidR="009B5A51" w:rsidRDefault="009B5A51" w:rsidP="00A67B36">
      <w:pPr>
        <w:shd w:val="clear" w:color="auto" w:fill="FFFFFF"/>
        <w:spacing w:after="0" w:line="240" w:lineRule="auto"/>
        <w:rPr>
          <w:rFonts w:eastAsia="Times New Roman" w:cstheme="minorHAnsi"/>
          <w:b/>
          <w:bCs/>
          <w:color w:val="0070C0"/>
          <w:sz w:val="20"/>
          <w:szCs w:val="20"/>
          <w:lang w:eastAsia="tr-TR"/>
        </w:rPr>
      </w:pPr>
    </w:p>
    <w:p w14:paraId="2FE750E3" w14:textId="77777777" w:rsidR="009B5A51" w:rsidRDefault="009B5A51" w:rsidP="00A67B36">
      <w:pPr>
        <w:shd w:val="clear" w:color="auto" w:fill="FFFFFF"/>
        <w:spacing w:after="0" w:line="240" w:lineRule="auto"/>
        <w:rPr>
          <w:rFonts w:eastAsia="Times New Roman" w:cstheme="minorHAnsi"/>
          <w:b/>
          <w:bCs/>
          <w:color w:val="0070C0"/>
          <w:sz w:val="20"/>
          <w:szCs w:val="20"/>
          <w:lang w:eastAsia="tr-TR"/>
        </w:rPr>
      </w:pPr>
    </w:p>
    <w:p w14:paraId="033F7252" w14:textId="77777777" w:rsidR="009B5A51" w:rsidRDefault="009B5A51" w:rsidP="00A67B36">
      <w:pPr>
        <w:shd w:val="clear" w:color="auto" w:fill="FFFFFF"/>
        <w:spacing w:after="0" w:line="240" w:lineRule="auto"/>
        <w:rPr>
          <w:rFonts w:eastAsia="Times New Roman" w:cstheme="minorHAnsi"/>
          <w:b/>
          <w:bCs/>
          <w:color w:val="0070C0"/>
          <w:sz w:val="20"/>
          <w:szCs w:val="20"/>
          <w:lang w:eastAsia="tr-TR"/>
        </w:rPr>
      </w:pPr>
    </w:p>
    <w:p w14:paraId="1C349C0D" w14:textId="77777777" w:rsidR="009B5A51" w:rsidRDefault="009B5A51" w:rsidP="00A67B36">
      <w:pPr>
        <w:shd w:val="clear" w:color="auto" w:fill="FFFFFF"/>
        <w:spacing w:after="0" w:line="240" w:lineRule="auto"/>
        <w:rPr>
          <w:rFonts w:eastAsia="Times New Roman" w:cstheme="minorHAnsi"/>
          <w:b/>
          <w:bCs/>
          <w:color w:val="0070C0"/>
          <w:sz w:val="20"/>
          <w:szCs w:val="20"/>
          <w:lang w:eastAsia="tr-TR"/>
        </w:rPr>
      </w:pPr>
    </w:p>
    <w:p w14:paraId="7DA1D364" w14:textId="77777777" w:rsidR="009B5A51" w:rsidRDefault="009B5A51" w:rsidP="00A67B36">
      <w:pPr>
        <w:shd w:val="clear" w:color="auto" w:fill="FFFFFF"/>
        <w:spacing w:after="0" w:line="240" w:lineRule="auto"/>
        <w:rPr>
          <w:rFonts w:eastAsia="Times New Roman" w:cstheme="minorHAnsi"/>
          <w:b/>
          <w:bCs/>
          <w:color w:val="0070C0"/>
          <w:sz w:val="20"/>
          <w:szCs w:val="20"/>
          <w:lang w:eastAsia="tr-TR"/>
        </w:rPr>
      </w:pPr>
    </w:p>
    <w:p w14:paraId="2791B2AC" w14:textId="77777777" w:rsidR="009B5A51" w:rsidRDefault="009B5A51" w:rsidP="00A67B36">
      <w:pPr>
        <w:shd w:val="clear" w:color="auto" w:fill="FFFFFF"/>
        <w:spacing w:after="0" w:line="240" w:lineRule="auto"/>
        <w:rPr>
          <w:rFonts w:eastAsia="Times New Roman" w:cstheme="minorHAnsi"/>
          <w:b/>
          <w:bCs/>
          <w:color w:val="0070C0"/>
          <w:sz w:val="20"/>
          <w:szCs w:val="20"/>
          <w:lang w:eastAsia="tr-TR"/>
        </w:rPr>
      </w:pPr>
    </w:p>
    <w:p w14:paraId="211261F6" w14:textId="77777777" w:rsidR="009B5A51" w:rsidRDefault="009B5A51" w:rsidP="00A67B36">
      <w:pPr>
        <w:shd w:val="clear" w:color="auto" w:fill="FFFFFF"/>
        <w:spacing w:after="0" w:line="240" w:lineRule="auto"/>
        <w:rPr>
          <w:rFonts w:eastAsia="Times New Roman" w:cstheme="minorHAnsi"/>
          <w:b/>
          <w:bCs/>
          <w:color w:val="0070C0"/>
          <w:sz w:val="20"/>
          <w:szCs w:val="20"/>
          <w:lang w:eastAsia="tr-TR"/>
        </w:rPr>
      </w:pPr>
    </w:p>
    <w:p w14:paraId="3FB387FA" w14:textId="77777777" w:rsidR="009B5A51" w:rsidRDefault="009B5A51" w:rsidP="00A67B36">
      <w:pPr>
        <w:shd w:val="clear" w:color="auto" w:fill="FFFFFF"/>
        <w:spacing w:after="0" w:line="240" w:lineRule="auto"/>
        <w:rPr>
          <w:rFonts w:eastAsia="Times New Roman" w:cstheme="minorHAnsi"/>
          <w:b/>
          <w:bCs/>
          <w:color w:val="0070C0"/>
          <w:sz w:val="20"/>
          <w:szCs w:val="20"/>
          <w:lang w:eastAsia="tr-TR"/>
        </w:rPr>
      </w:pPr>
    </w:p>
    <w:p w14:paraId="3C0CD2A5" w14:textId="77777777" w:rsidR="009B5A51" w:rsidRDefault="009B5A51" w:rsidP="00A67B36">
      <w:pPr>
        <w:shd w:val="clear" w:color="auto" w:fill="FFFFFF"/>
        <w:spacing w:after="0" w:line="240" w:lineRule="auto"/>
        <w:rPr>
          <w:rFonts w:eastAsia="Times New Roman" w:cstheme="minorHAnsi"/>
          <w:b/>
          <w:bCs/>
          <w:color w:val="0070C0"/>
          <w:sz w:val="20"/>
          <w:szCs w:val="20"/>
          <w:lang w:eastAsia="tr-TR"/>
        </w:rPr>
      </w:pPr>
    </w:p>
    <w:p w14:paraId="55A18021" w14:textId="77777777" w:rsidR="009B5A51" w:rsidRDefault="009B5A51" w:rsidP="00A67B36">
      <w:pPr>
        <w:shd w:val="clear" w:color="auto" w:fill="FFFFFF"/>
        <w:spacing w:after="0" w:line="240" w:lineRule="auto"/>
        <w:rPr>
          <w:rFonts w:eastAsia="Times New Roman" w:cstheme="minorHAnsi"/>
          <w:b/>
          <w:bCs/>
          <w:color w:val="0070C0"/>
          <w:sz w:val="20"/>
          <w:szCs w:val="20"/>
          <w:lang w:eastAsia="tr-TR"/>
        </w:rPr>
      </w:pPr>
    </w:p>
    <w:p w14:paraId="0FA7CC70" w14:textId="77777777" w:rsidR="009B5A51" w:rsidRDefault="009B5A51" w:rsidP="00A67B36">
      <w:pPr>
        <w:shd w:val="clear" w:color="auto" w:fill="FFFFFF"/>
        <w:spacing w:after="0" w:line="240" w:lineRule="auto"/>
        <w:rPr>
          <w:rFonts w:eastAsia="Times New Roman" w:cstheme="minorHAnsi"/>
          <w:b/>
          <w:bCs/>
          <w:color w:val="0070C0"/>
          <w:sz w:val="20"/>
          <w:szCs w:val="20"/>
          <w:lang w:eastAsia="tr-TR"/>
        </w:rPr>
      </w:pPr>
    </w:p>
    <w:p w14:paraId="1D631C94" w14:textId="2FBD63BB" w:rsidR="00A67B36" w:rsidRPr="00B43F62" w:rsidRDefault="00A67B36" w:rsidP="00A67B36">
      <w:pPr>
        <w:shd w:val="clear" w:color="auto" w:fill="FFFFFF"/>
        <w:spacing w:after="0" w:line="240" w:lineRule="auto"/>
        <w:rPr>
          <w:rFonts w:eastAsia="Times New Roman" w:cstheme="minorHAnsi"/>
          <w:color w:val="333333"/>
          <w:sz w:val="20"/>
          <w:szCs w:val="20"/>
          <w:lang w:eastAsia="tr-TR"/>
        </w:rPr>
      </w:pPr>
      <w:r w:rsidRPr="00B43F62">
        <w:rPr>
          <w:rFonts w:eastAsia="Times New Roman" w:cstheme="minorHAnsi"/>
          <w:b/>
          <w:bCs/>
          <w:color w:val="0070C0"/>
          <w:sz w:val="20"/>
          <w:szCs w:val="20"/>
          <w:lang w:eastAsia="tr-TR"/>
        </w:rPr>
        <w:lastRenderedPageBreak/>
        <w:t>EK-1 Kişisel Verileri Saklama ve İmha Sürelerini Gösteren Tablo</w:t>
      </w:r>
    </w:p>
    <w:p w14:paraId="7E4C26DD" w14:textId="77777777" w:rsidR="00A67B36" w:rsidRPr="00B43F62" w:rsidRDefault="00A67B36" w:rsidP="00A67B36">
      <w:pPr>
        <w:shd w:val="clear" w:color="auto" w:fill="FFFFFF"/>
        <w:spacing w:after="0" w:line="240" w:lineRule="auto"/>
        <w:rPr>
          <w:rFonts w:eastAsia="Times New Roman" w:cstheme="minorHAnsi"/>
          <w:color w:val="333333"/>
          <w:sz w:val="20"/>
          <w:szCs w:val="20"/>
          <w:lang w:eastAsia="tr-TR"/>
        </w:rPr>
      </w:pPr>
      <w:r w:rsidRPr="00B43F62">
        <w:rPr>
          <w:rFonts w:eastAsia="Times New Roman" w:cstheme="minorHAnsi"/>
          <w:color w:val="333333"/>
          <w:sz w:val="20"/>
          <w:szCs w:val="20"/>
          <w:lang w:eastAsia="tr-TR"/>
        </w:rPr>
        <w:t> </w:t>
      </w:r>
    </w:p>
    <w:p w14:paraId="4A7BE8F7" w14:textId="6E71641A" w:rsidR="00A67B36" w:rsidRPr="00B43F62" w:rsidRDefault="00A67B36" w:rsidP="00A67B36">
      <w:pPr>
        <w:shd w:val="clear" w:color="auto" w:fill="FFFFFF"/>
        <w:spacing w:after="0" w:line="240" w:lineRule="auto"/>
        <w:rPr>
          <w:rFonts w:eastAsia="Times New Roman" w:cstheme="minorHAnsi"/>
          <w:color w:val="333333"/>
          <w:lang w:eastAsia="tr-TR"/>
        </w:rPr>
      </w:pPr>
      <w:r w:rsidRPr="00B43F62">
        <w:rPr>
          <w:rFonts w:eastAsia="Times New Roman" w:cstheme="minorHAnsi"/>
          <w:color w:val="000000" w:themeColor="text1"/>
          <w:sz w:val="20"/>
          <w:szCs w:val="20"/>
          <w:lang w:eastAsia="tr-TR"/>
        </w:rPr>
        <w:t>Kişisel veriler politika</w:t>
      </w:r>
      <w:r w:rsidR="00611523">
        <w:rPr>
          <w:rFonts w:eastAsia="Times New Roman" w:cstheme="minorHAnsi"/>
          <w:color w:val="000000" w:themeColor="text1"/>
          <w:sz w:val="20"/>
          <w:szCs w:val="20"/>
          <w:lang w:eastAsia="tr-TR"/>
        </w:rPr>
        <w:t>sı</w:t>
      </w:r>
      <w:r w:rsidRPr="00B43F62">
        <w:rPr>
          <w:rFonts w:eastAsia="Times New Roman" w:cstheme="minorHAnsi"/>
          <w:color w:val="000000" w:themeColor="text1"/>
          <w:sz w:val="20"/>
          <w:szCs w:val="20"/>
          <w:lang w:eastAsia="tr-TR"/>
        </w:rPr>
        <w:t xml:space="preserve">nın 7.1. maddesinde belirtilen hususlar dikkate alınarak aşağıdaki tabloda </w:t>
      </w:r>
      <w:r w:rsidRPr="00B43F62">
        <w:rPr>
          <w:rFonts w:eastAsia="Times New Roman" w:cstheme="minorHAnsi"/>
          <w:color w:val="000000" w:themeColor="text1"/>
          <w:lang w:eastAsia="tr-TR"/>
        </w:rPr>
        <w:t>belirtilen süreler boyunca saklanarak,</w:t>
      </w:r>
      <w:r w:rsidR="005B35B4" w:rsidRPr="00B43F62">
        <w:rPr>
          <w:rFonts w:eastAsia="Times New Roman" w:cstheme="minorHAnsi"/>
          <w:color w:val="000000" w:themeColor="text1"/>
          <w:lang w:eastAsia="tr-TR"/>
        </w:rPr>
        <w:t xml:space="preserve"> </w:t>
      </w:r>
      <w:r w:rsidRPr="00B43F62">
        <w:rPr>
          <w:rFonts w:eastAsia="Times New Roman" w:cstheme="minorHAnsi"/>
          <w:color w:val="000000" w:themeColor="text1"/>
          <w:lang w:eastAsia="tr-TR"/>
        </w:rPr>
        <w:t>süre sonunda ise anonim hale getirilecek veya yok edilecektir</w:t>
      </w:r>
      <w:r w:rsidRPr="00B43F62">
        <w:rPr>
          <w:rFonts w:eastAsia="Times New Roman" w:cstheme="minorHAnsi"/>
          <w:color w:val="333333"/>
          <w:lang w:eastAsia="tr-TR"/>
        </w:rPr>
        <w:t>:</w:t>
      </w:r>
    </w:p>
    <w:p w14:paraId="0EA52F2A" w14:textId="77777777" w:rsidR="00A67B36" w:rsidRPr="00B43F62" w:rsidRDefault="00A67B36" w:rsidP="00A67B36">
      <w:pPr>
        <w:shd w:val="clear" w:color="auto" w:fill="FFFFFF"/>
        <w:spacing w:after="0" w:line="240" w:lineRule="auto"/>
        <w:rPr>
          <w:rFonts w:eastAsia="Times New Roman" w:cstheme="minorHAnsi"/>
          <w:color w:val="333333"/>
          <w:lang w:eastAsia="tr-TR"/>
        </w:rPr>
      </w:pPr>
      <w:r w:rsidRPr="00B43F62">
        <w:rPr>
          <w:rFonts w:eastAsia="Times New Roman" w:cstheme="minorHAnsi"/>
          <w:color w:val="333333"/>
          <w:lang w:eastAsia="tr-TR"/>
        </w:rPr>
        <w:t>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7"/>
        <w:gridCol w:w="2629"/>
        <w:gridCol w:w="2210"/>
      </w:tblGrid>
      <w:tr w:rsidR="00611523" w:rsidRPr="00B43F62" w14:paraId="02F44800" w14:textId="77777777" w:rsidTr="00533E38">
        <w:trPr>
          <w:tblHeade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0F1328" w14:textId="77777777" w:rsidR="00A67B36" w:rsidRPr="00B43F62" w:rsidRDefault="00A67B36" w:rsidP="00533E38">
            <w:pPr>
              <w:spacing w:after="0" w:line="240" w:lineRule="auto"/>
              <w:jc w:val="center"/>
              <w:rPr>
                <w:rFonts w:eastAsia="Times New Roman" w:cstheme="minorHAnsi"/>
                <w:b/>
                <w:bCs/>
                <w:lang w:eastAsia="tr-TR"/>
              </w:rPr>
            </w:pPr>
            <w:r w:rsidRPr="00B43F62">
              <w:rPr>
                <w:rFonts w:eastAsia="Times New Roman" w:cstheme="minorHAnsi"/>
                <w:b/>
                <w:bCs/>
                <w:lang w:eastAsia="tr-TR"/>
              </w:rPr>
              <w:t>Süreç</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EC883" w14:textId="77777777" w:rsidR="00A67B36" w:rsidRPr="00B43F62" w:rsidRDefault="00A67B36" w:rsidP="00533E38">
            <w:pPr>
              <w:spacing w:after="0" w:line="240" w:lineRule="auto"/>
              <w:jc w:val="center"/>
              <w:rPr>
                <w:rFonts w:eastAsia="Times New Roman" w:cstheme="minorHAnsi"/>
                <w:b/>
                <w:bCs/>
                <w:lang w:eastAsia="tr-TR"/>
              </w:rPr>
            </w:pPr>
            <w:r w:rsidRPr="00B43F62">
              <w:rPr>
                <w:rFonts w:eastAsia="Times New Roman" w:cstheme="minorHAnsi"/>
                <w:b/>
                <w:bCs/>
                <w:lang w:eastAsia="tr-TR"/>
              </w:rPr>
              <w:t>Saklama Süresi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F217C" w14:textId="77777777" w:rsidR="00A67B36" w:rsidRPr="00B43F62" w:rsidRDefault="00A67B36" w:rsidP="00533E38">
            <w:pPr>
              <w:spacing w:after="0" w:line="240" w:lineRule="auto"/>
              <w:jc w:val="center"/>
              <w:rPr>
                <w:rFonts w:eastAsia="Times New Roman" w:cstheme="minorHAnsi"/>
                <w:b/>
                <w:bCs/>
                <w:lang w:eastAsia="tr-TR"/>
              </w:rPr>
            </w:pPr>
            <w:r w:rsidRPr="00B43F62">
              <w:rPr>
                <w:rFonts w:eastAsia="Times New Roman" w:cstheme="minorHAnsi"/>
                <w:b/>
                <w:bCs/>
                <w:lang w:eastAsia="tr-TR"/>
              </w:rPr>
              <w:t>İmha Süresi</w:t>
            </w:r>
          </w:p>
        </w:tc>
      </w:tr>
      <w:tr w:rsidR="00611523" w:rsidRPr="00B43F62" w14:paraId="33AB1671" w14:textId="77777777" w:rsidTr="00533E3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7AD315" w14:textId="765BC491" w:rsidR="00A67B36" w:rsidRPr="00B43F62" w:rsidRDefault="00A67B36" w:rsidP="00533E38">
            <w:pPr>
              <w:spacing w:after="0" w:line="240" w:lineRule="auto"/>
              <w:rPr>
                <w:rFonts w:eastAsia="Times New Roman" w:cstheme="minorHAnsi"/>
                <w:lang w:eastAsia="tr-TR"/>
              </w:rPr>
            </w:pPr>
            <w:r w:rsidRPr="00B43F62">
              <w:rPr>
                <w:rFonts w:eastAsia="Times New Roman" w:cstheme="minorHAnsi"/>
                <w:lang w:eastAsia="tr-TR"/>
              </w:rPr>
              <w:t>İş Kanunu kapsamında saklanılan veriler (</w:t>
            </w:r>
            <w:proofErr w:type="spellStart"/>
            <w:r w:rsidRPr="00B43F62">
              <w:rPr>
                <w:rFonts w:eastAsia="Times New Roman" w:cstheme="minorHAnsi"/>
                <w:lang w:eastAsia="tr-TR"/>
              </w:rPr>
              <w:t>örn</w:t>
            </w:r>
            <w:proofErr w:type="spellEnd"/>
            <w:r w:rsidRPr="00B43F62">
              <w:rPr>
                <w:rFonts w:eastAsia="Times New Roman" w:cstheme="minorHAnsi"/>
                <w:lang w:eastAsia="tr-TR"/>
              </w:rPr>
              <w:t>.</w:t>
            </w:r>
            <w:r w:rsidR="00611523">
              <w:rPr>
                <w:rFonts w:eastAsia="Times New Roman" w:cstheme="minorHAnsi"/>
                <w:lang w:eastAsia="tr-TR"/>
              </w:rPr>
              <w:t xml:space="preserve"> </w:t>
            </w:r>
            <w:r w:rsidR="00A613BD">
              <w:rPr>
                <w:rFonts w:eastAsia="Times New Roman" w:cstheme="minorHAnsi"/>
                <w:lang w:eastAsia="tr-TR"/>
              </w:rPr>
              <w:t xml:space="preserve">maaş bordrosu, </w:t>
            </w:r>
            <w:r w:rsidR="00611523">
              <w:rPr>
                <w:rFonts w:eastAsia="Times New Roman" w:cstheme="minorHAnsi"/>
                <w:lang w:eastAsia="tr-TR"/>
              </w:rPr>
              <w:t>hizmet listeleri, özlük dosyası,</w:t>
            </w:r>
            <w:r w:rsidRPr="00B43F62">
              <w:rPr>
                <w:rFonts w:eastAsia="Times New Roman" w:cstheme="minorHAnsi"/>
                <w:lang w:eastAsia="tr-TR"/>
              </w:rPr>
              <w:t xml:space="preserve"> vs.)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0B77B" w14:textId="77777777" w:rsidR="00A67B36" w:rsidRPr="00B43F62" w:rsidRDefault="00A67B36" w:rsidP="00533E38">
            <w:pPr>
              <w:spacing w:after="100" w:afterAutospacing="1" w:line="240" w:lineRule="auto"/>
              <w:rPr>
                <w:rFonts w:eastAsia="Times New Roman" w:cstheme="minorHAnsi"/>
                <w:lang w:eastAsia="tr-TR"/>
              </w:rPr>
            </w:pPr>
            <w:r w:rsidRPr="00B43F62">
              <w:rPr>
                <w:rFonts w:eastAsia="Times New Roman" w:cstheme="minorHAnsi"/>
                <w:lang w:eastAsia="tr-TR"/>
              </w:rPr>
              <w:t>İş ilişkisinin sona ermesine müteakip </w:t>
            </w:r>
            <w:r w:rsidR="00A613BD">
              <w:rPr>
                <w:rFonts w:eastAsia="Times New Roman" w:cstheme="minorHAnsi"/>
                <w:lang w:eastAsia="tr-TR"/>
              </w:rPr>
              <w:t>10</w:t>
            </w:r>
            <w:r w:rsidRPr="00B43F62">
              <w:rPr>
                <w:rFonts w:eastAsia="Times New Roman" w:cstheme="minorHAnsi"/>
                <w:lang w:eastAsia="tr-TR"/>
              </w:rPr>
              <w:t xml:space="preserve"> yıl</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BB4FD" w14:textId="77777777" w:rsidR="00A67B36" w:rsidRPr="00B43F62" w:rsidRDefault="00A67B36" w:rsidP="00533E38">
            <w:pPr>
              <w:spacing w:after="0" w:line="240" w:lineRule="auto"/>
              <w:rPr>
                <w:rFonts w:eastAsia="Times New Roman" w:cstheme="minorHAnsi"/>
                <w:lang w:eastAsia="tr-TR"/>
              </w:rPr>
            </w:pPr>
            <w:r w:rsidRPr="00B43F62">
              <w:rPr>
                <w:rFonts w:eastAsia="Times New Roman" w:cstheme="minorHAnsi"/>
                <w:lang w:eastAsia="tr-TR"/>
              </w:rPr>
              <w:t> Saklama süresinin bitimini takiben 180 gün içerisinde</w:t>
            </w:r>
          </w:p>
        </w:tc>
      </w:tr>
      <w:tr w:rsidR="00611523" w:rsidRPr="00B43F62" w14:paraId="08EBAC37" w14:textId="77777777" w:rsidTr="00533E3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88C04C" w14:textId="77777777" w:rsidR="00A67B36" w:rsidRPr="00B43F62" w:rsidRDefault="00A67B36" w:rsidP="00533E38">
            <w:pPr>
              <w:spacing w:after="0" w:line="240" w:lineRule="auto"/>
              <w:rPr>
                <w:rFonts w:eastAsia="Times New Roman" w:cstheme="minorHAnsi"/>
                <w:lang w:eastAsia="tr-TR"/>
              </w:rPr>
            </w:pPr>
            <w:r w:rsidRPr="00B43F62">
              <w:rPr>
                <w:rFonts w:eastAsia="Times New Roman" w:cstheme="minorHAnsi"/>
                <w:lang w:eastAsia="tr-TR"/>
              </w:rPr>
              <w:t>İş sağlığı ve güvenliği mevzuatı kapsamında toplanan veriler (sağlık raporları vs.)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5F5E2" w14:textId="77777777" w:rsidR="00A67B36" w:rsidRPr="00B43F62" w:rsidRDefault="00A67B36" w:rsidP="00533E38">
            <w:pPr>
              <w:spacing w:after="0" w:line="240" w:lineRule="auto"/>
              <w:rPr>
                <w:rFonts w:eastAsia="Times New Roman" w:cstheme="minorHAnsi"/>
                <w:lang w:eastAsia="tr-TR"/>
              </w:rPr>
            </w:pPr>
            <w:r w:rsidRPr="00B43F62">
              <w:rPr>
                <w:rFonts w:eastAsia="Times New Roman" w:cstheme="minorHAnsi"/>
                <w:lang w:eastAsia="tr-TR"/>
              </w:rPr>
              <w:t>İş ilişkisinin sona ermesine müteakip 15 yıl</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6A383" w14:textId="77777777" w:rsidR="00A67B36" w:rsidRPr="00B43F62" w:rsidRDefault="00A67B36" w:rsidP="00533E38">
            <w:pPr>
              <w:spacing w:after="0" w:line="240" w:lineRule="auto"/>
              <w:rPr>
                <w:rFonts w:eastAsia="Times New Roman" w:cstheme="minorHAnsi"/>
                <w:lang w:eastAsia="tr-TR"/>
              </w:rPr>
            </w:pPr>
            <w:r w:rsidRPr="00B43F62">
              <w:rPr>
                <w:rFonts w:eastAsia="Times New Roman" w:cstheme="minorHAnsi"/>
                <w:lang w:eastAsia="tr-TR"/>
              </w:rPr>
              <w:t>Saklama süresinin bitimini takiben 180 gün içerisinde</w:t>
            </w:r>
          </w:p>
        </w:tc>
      </w:tr>
      <w:tr w:rsidR="00611523" w:rsidRPr="00B43F62" w14:paraId="6C2568E0" w14:textId="77777777" w:rsidTr="00533E3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3A625E" w14:textId="77777777" w:rsidR="00A67B36" w:rsidRPr="00B43F62" w:rsidRDefault="00A67B36" w:rsidP="00533E38">
            <w:pPr>
              <w:spacing w:after="0" w:line="240" w:lineRule="auto"/>
              <w:rPr>
                <w:rFonts w:eastAsia="Times New Roman" w:cstheme="minorHAnsi"/>
                <w:lang w:eastAsia="tr-TR"/>
              </w:rPr>
            </w:pPr>
            <w:r w:rsidRPr="00B43F62">
              <w:rPr>
                <w:rFonts w:eastAsia="Times New Roman" w:cstheme="minorHAnsi"/>
                <w:lang w:eastAsia="tr-TR"/>
              </w:rPr>
              <w:t>SGK mevzuatı kapsamında tutulan veriler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C8650" w14:textId="77777777" w:rsidR="00A67B36" w:rsidRPr="00B43F62" w:rsidRDefault="00A67B36" w:rsidP="00533E38">
            <w:pPr>
              <w:spacing w:after="0" w:line="240" w:lineRule="auto"/>
              <w:rPr>
                <w:rFonts w:eastAsia="Times New Roman" w:cstheme="minorHAnsi"/>
                <w:lang w:eastAsia="tr-TR"/>
              </w:rPr>
            </w:pPr>
            <w:r w:rsidRPr="00B43F62">
              <w:rPr>
                <w:rFonts w:eastAsia="Times New Roman" w:cstheme="minorHAnsi"/>
                <w:lang w:eastAsia="tr-TR"/>
              </w:rPr>
              <w:t>İş ilişkisinin sona ermesine müteakip 10 yıl</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9A6EB" w14:textId="77777777" w:rsidR="00A67B36" w:rsidRPr="00B43F62" w:rsidRDefault="00A67B36" w:rsidP="00533E38">
            <w:pPr>
              <w:spacing w:after="0" w:line="240" w:lineRule="auto"/>
              <w:rPr>
                <w:rFonts w:eastAsia="Times New Roman" w:cstheme="minorHAnsi"/>
                <w:lang w:eastAsia="tr-TR"/>
              </w:rPr>
            </w:pPr>
            <w:r w:rsidRPr="00B43F62">
              <w:rPr>
                <w:rFonts w:eastAsia="Times New Roman" w:cstheme="minorHAnsi"/>
                <w:lang w:eastAsia="tr-TR"/>
              </w:rPr>
              <w:t>Saklama süresinin bitimini takiben 180 gün içerisinde</w:t>
            </w:r>
          </w:p>
        </w:tc>
      </w:tr>
      <w:tr w:rsidR="00611523" w:rsidRPr="00B43F62" w14:paraId="4B3B9438" w14:textId="77777777" w:rsidTr="00533E3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353B9A" w14:textId="14C2DD28" w:rsidR="00A67B36" w:rsidRPr="00B43F62" w:rsidRDefault="00A67B36" w:rsidP="00533E38">
            <w:pPr>
              <w:spacing w:after="0" w:line="240" w:lineRule="auto"/>
              <w:rPr>
                <w:rFonts w:eastAsia="Times New Roman" w:cstheme="minorHAnsi"/>
                <w:lang w:eastAsia="tr-TR"/>
              </w:rPr>
            </w:pPr>
            <w:r w:rsidRPr="00B43F62">
              <w:rPr>
                <w:rFonts w:eastAsia="Times New Roman" w:cstheme="minorHAnsi"/>
                <w:lang w:eastAsia="tr-TR"/>
              </w:rPr>
              <w:t xml:space="preserve">İş kazası/meslek hastalığına ilişkin bir talepte/davada kullanılabilecek </w:t>
            </w:r>
            <w:r w:rsidR="00940CA2" w:rsidRPr="00B43F62">
              <w:rPr>
                <w:rFonts w:eastAsia="Times New Roman" w:cstheme="minorHAnsi"/>
                <w:lang w:eastAsia="tr-TR"/>
              </w:rPr>
              <w:t>dokümanlar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C883D" w14:textId="77777777" w:rsidR="00A67B36" w:rsidRPr="00B43F62" w:rsidRDefault="00A67B36" w:rsidP="00533E38">
            <w:pPr>
              <w:spacing w:after="0" w:line="240" w:lineRule="auto"/>
              <w:rPr>
                <w:rFonts w:eastAsia="Times New Roman" w:cstheme="minorHAnsi"/>
                <w:lang w:eastAsia="tr-TR"/>
              </w:rPr>
            </w:pPr>
            <w:r w:rsidRPr="00B43F62">
              <w:rPr>
                <w:rFonts w:eastAsia="Times New Roman" w:cstheme="minorHAnsi"/>
                <w:lang w:eastAsia="tr-TR"/>
              </w:rPr>
              <w:t>İş ilişkisinin sona ermesine müteakip 10 yıl</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391C2" w14:textId="77777777" w:rsidR="00A67B36" w:rsidRPr="00B43F62" w:rsidRDefault="00A67B36" w:rsidP="00533E38">
            <w:pPr>
              <w:spacing w:after="0" w:line="240" w:lineRule="auto"/>
              <w:rPr>
                <w:rFonts w:eastAsia="Times New Roman" w:cstheme="minorHAnsi"/>
                <w:lang w:eastAsia="tr-TR"/>
              </w:rPr>
            </w:pPr>
            <w:r w:rsidRPr="00B43F62">
              <w:rPr>
                <w:rFonts w:eastAsia="Times New Roman" w:cstheme="minorHAnsi"/>
                <w:lang w:eastAsia="tr-TR"/>
              </w:rPr>
              <w:t>Saklama süresinin bitimini takiben 180 gün içerisinde</w:t>
            </w:r>
          </w:p>
        </w:tc>
      </w:tr>
      <w:tr w:rsidR="00611523" w:rsidRPr="00B43F62" w14:paraId="2E92DBBD" w14:textId="77777777" w:rsidTr="00533E3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B212E4" w14:textId="77777777" w:rsidR="00A67B36" w:rsidRPr="00B43F62" w:rsidRDefault="00A67B36" w:rsidP="00533E38">
            <w:pPr>
              <w:spacing w:after="0" w:line="240" w:lineRule="auto"/>
              <w:rPr>
                <w:rFonts w:eastAsia="Times New Roman" w:cstheme="minorHAnsi"/>
                <w:lang w:eastAsia="tr-TR"/>
              </w:rPr>
            </w:pPr>
            <w:r w:rsidRPr="00B43F62">
              <w:rPr>
                <w:rFonts w:eastAsia="Times New Roman" w:cstheme="minorHAnsi"/>
                <w:lang w:eastAsia="tr-TR"/>
              </w:rPr>
              <w:t>Sair ilgili mevzuat gereği toplanan veriler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B99E9" w14:textId="77777777" w:rsidR="00A67B36" w:rsidRPr="00B43F62" w:rsidRDefault="00A67B36" w:rsidP="00533E38">
            <w:pPr>
              <w:spacing w:after="0" w:line="240" w:lineRule="auto"/>
              <w:rPr>
                <w:rFonts w:eastAsia="Times New Roman" w:cstheme="minorHAnsi"/>
                <w:lang w:eastAsia="tr-TR"/>
              </w:rPr>
            </w:pPr>
            <w:r w:rsidRPr="00B43F62">
              <w:rPr>
                <w:rFonts w:eastAsia="Times New Roman" w:cstheme="minorHAnsi"/>
                <w:lang w:eastAsia="tr-TR"/>
              </w:rPr>
              <w:t>İlgili mevzuatta öngörülen süre kadar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C3465" w14:textId="77777777" w:rsidR="00A67B36" w:rsidRPr="00B43F62" w:rsidRDefault="00A67B36" w:rsidP="00533E38">
            <w:pPr>
              <w:spacing w:after="0" w:line="240" w:lineRule="auto"/>
              <w:rPr>
                <w:rFonts w:eastAsia="Times New Roman" w:cstheme="minorHAnsi"/>
                <w:lang w:eastAsia="tr-TR"/>
              </w:rPr>
            </w:pPr>
            <w:r w:rsidRPr="00B43F62">
              <w:rPr>
                <w:rFonts w:eastAsia="Times New Roman" w:cstheme="minorHAnsi"/>
                <w:lang w:eastAsia="tr-TR"/>
              </w:rPr>
              <w:t>Saklama süresinin bitimini takiben 180 gün içerisinde</w:t>
            </w:r>
          </w:p>
        </w:tc>
      </w:tr>
      <w:tr w:rsidR="00611523" w:rsidRPr="00B43F62" w14:paraId="2B5E7E1D" w14:textId="77777777" w:rsidTr="00533E3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049B5B" w14:textId="77777777" w:rsidR="00A67B36" w:rsidRPr="00B43F62" w:rsidRDefault="00A67B36" w:rsidP="00533E38">
            <w:pPr>
              <w:spacing w:after="0" w:line="240" w:lineRule="auto"/>
              <w:rPr>
                <w:rFonts w:eastAsia="Times New Roman" w:cstheme="minorHAnsi"/>
                <w:lang w:eastAsia="tr-TR"/>
              </w:rPr>
            </w:pPr>
            <w:r w:rsidRPr="00B43F62">
              <w:rPr>
                <w:rFonts w:eastAsia="Times New Roman" w:cstheme="minorHAnsi"/>
                <w:lang w:eastAsia="tr-TR"/>
              </w:rPr>
              <w:t>İlgili kişisel verinin Türk Ceza Kanunu veya sair ceza hükmü getiren mevzuat kapsamında bir suça konu olması</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8C6A6" w14:textId="77777777" w:rsidR="00A67B36" w:rsidRPr="00B43F62" w:rsidRDefault="00A67B36" w:rsidP="00533E38">
            <w:pPr>
              <w:spacing w:after="0" w:line="240" w:lineRule="auto"/>
              <w:rPr>
                <w:rFonts w:eastAsia="Times New Roman" w:cstheme="minorHAnsi"/>
                <w:lang w:eastAsia="tr-TR"/>
              </w:rPr>
            </w:pPr>
            <w:r w:rsidRPr="00B43F62">
              <w:rPr>
                <w:rFonts w:eastAsia="Times New Roman" w:cstheme="minorHAnsi"/>
                <w:lang w:eastAsia="tr-TR"/>
              </w:rPr>
              <w:t>Dava zaman aşımı müddetince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9D148" w14:textId="77777777" w:rsidR="00A67B36" w:rsidRPr="00B43F62" w:rsidRDefault="00A67B36" w:rsidP="00533E38">
            <w:pPr>
              <w:spacing w:after="0" w:line="240" w:lineRule="auto"/>
              <w:rPr>
                <w:rFonts w:eastAsia="Times New Roman" w:cstheme="minorHAnsi"/>
                <w:lang w:eastAsia="tr-TR"/>
              </w:rPr>
            </w:pPr>
            <w:r w:rsidRPr="00B43F62">
              <w:rPr>
                <w:rFonts w:eastAsia="Times New Roman" w:cstheme="minorHAnsi"/>
                <w:lang w:eastAsia="tr-TR"/>
              </w:rPr>
              <w:t>Saklama süresinin bitimini takiben 180 gün içerisinde</w:t>
            </w:r>
          </w:p>
        </w:tc>
      </w:tr>
      <w:tr w:rsidR="00611523" w:rsidRPr="00B43F62" w14:paraId="15EB46E6" w14:textId="77777777" w:rsidTr="00533E3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18F8E6" w14:textId="77777777" w:rsidR="00A67B36" w:rsidRPr="00B43F62" w:rsidRDefault="00A67B36" w:rsidP="00533E38">
            <w:pPr>
              <w:spacing w:after="0" w:line="240" w:lineRule="auto"/>
              <w:rPr>
                <w:rFonts w:eastAsia="Times New Roman" w:cstheme="minorHAnsi"/>
                <w:lang w:eastAsia="tr-TR"/>
              </w:rPr>
            </w:pPr>
            <w:r w:rsidRPr="00B43F62">
              <w:rPr>
                <w:rFonts w:eastAsia="Times New Roman" w:cstheme="minorHAnsi"/>
                <w:lang w:eastAsia="tr-TR"/>
              </w:rPr>
              <w:t>Müşteri verileri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16BA4" w14:textId="77777777" w:rsidR="00A67B36" w:rsidRPr="00B43F62" w:rsidRDefault="00A67B36" w:rsidP="00533E38">
            <w:pPr>
              <w:spacing w:after="0" w:line="240" w:lineRule="auto"/>
              <w:rPr>
                <w:rFonts w:eastAsia="Times New Roman" w:cstheme="minorHAnsi"/>
                <w:lang w:eastAsia="tr-TR"/>
              </w:rPr>
            </w:pPr>
            <w:r w:rsidRPr="00B43F62">
              <w:rPr>
                <w:rFonts w:eastAsia="Times New Roman" w:cstheme="minorHAnsi"/>
                <w:lang w:eastAsia="tr-TR"/>
              </w:rPr>
              <w:t>Kayıt altına alınmasına müteakip 10 yıl</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B557C" w14:textId="77777777" w:rsidR="00A67B36" w:rsidRPr="00B43F62" w:rsidRDefault="00A67B36" w:rsidP="00533E38">
            <w:pPr>
              <w:spacing w:after="0" w:line="240" w:lineRule="auto"/>
              <w:rPr>
                <w:rFonts w:eastAsia="Times New Roman" w:cstheme="minorHAnsi"/>
                <w:lang w:eastAsia="tr-TR"/>
              </w:rPr>
            </w:pPr>
            <w:r w:rsidRPr="00B43F62">
              <w:rPr>
                <w:rFonts w:eastAsia="Times New Roman" w:cstheme="minorHAnsi"/>
                <w:lang w:eastAsia="tr-TR"/>
              </w:rPr>
              <w:t>Saklama süresinin bitimini takiben 180 gün içerisinde</w:t>
            </w:r>
          </w:p>
        </w:tc>
      </w:tr>
      <w:tr w:rsidR="00611523" w:rsidRPr="00B43F62" w14:paraId="4D12C79D" w14:textId="77777777" w:rsidTr="00533E3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0B98A7" w14:textId="77777777" w:rsidR="000622DF" w:rsidRPr="00B43F62" w:rsidRDefault="000622DF" w:rsidP="000622DF">
            <w:pPr>
              <w:spacing w:after="0" w:line="240" w:lineRule="auto"/>
              <w:rPr>
                <w:rFonts w:eastAsia="Times New Roman" w:cstheme="minorHAnsi"/>
                <w:lang w:eastAsia="tr-TR"/>
              </w:rPr>
            </w:pPr>
            <w:r w:rsidRPr="00B43F62">
              <w:rPr>
                <w:rFonts w:cstheme="minorHAnsi"/>
              </w:rPr>
              <w:t xml:space="preserve">Güvenlik görevlisi tarafından alınan ziyaret verileri kaydı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C3A3A" w14:textId="77777777" w:rsidR="000622DF" w:rsidRPr="00B43F62" w:rsidRDefault="000622DF" w:rsidP="00533E38">
            <w:pPr>
              <w:spacing w:after="0" w:line="240" w:lineRule="auto"/>
              <w:rPr>
                <w:rFonts w:eastAsia="Times New Roman" w:cstheme="minorHAnsi"/>
                <w:lang w:eastAsia="tr-TR"/>
              </w:rPr>
            </w:pPr>
            <w:r w:rsidRPr="00B43F62">
              <w:rPr>
                <w:rFonts w:eastAsia="Times New Roman" w:cstheme="minorHAnsi"/>
                <w:lang w:eastAsia="tr-TR"/>
              </w:rPr>
              <w:t>Veri kaydından itibaren 1 yıl</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28AC8" w14:textId="77777777" w:rsidR="000622DF" w:rsidRPr="00B43F62" w:rsidRDefault="000622DF" w:rsidP="00533E38">
            <w:pPr>
              <w:spacing w:after="0" w:line="240" w:lineRule="auto"/>
              <w:rPr>
                <w:rFonts w:eastAsia="Times New Roman" w:cstheme="minorHAnsi"/>
                <w:lang w:eastAsia="tr-TR"/>
              </w:rPr>
            </w:pPr>
            <w:r w:rsidRPr="00B43F62">
              <w:rPr>
                <w:rFonts w:eastAsia="Times New Roman" w:cstheme="minorHAnsi"/>
                <w:lang w:eastAsia="tr-TR"/>
              </w:rPr>
              <w:t>Saklama süresinin bitimini takiben 180 gün içerisinde</w:t>
            </w:r>
          </w:p>
        </w:tc>
      </w:tr>
      <w:tr w:rsidR="00611523" w:rsidRPr="00B43F62" w14:paraId="6235155A" w14:textId="77777777" w:rsidTr="00533E3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80AB46" w14:textId="77777777" w:rsidR="000622DF" w:rsidRPr="00B43F62" w:rsidRDefault="000622DF" w:rsidP="00533E38">
            <w:pPr>
              <w:spacing w:after="0" w:line="240" w:lineRule="auto"/>
              <w:rPr>
                <w:rFonts w:eastAsia="Times New Roman" w:cstheme="minorHAnsi"/>
                <w:lang w:eastAsia="tr-TR"/>
              </w:rPr>
            </w:pPr>
            <w:r w:rsidRPr="00B43F62">
              <w:rPr>
                <w:rFonts w:cstheme="minorHAnsi"/>
              </w:rPr>
              <w:t>Çalışan adaylarından alınan kişisel veriler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78315" w14:textId="77777777" w:rsidR="000622DF" w:rsidRPr="00B43F62" w:rsidRDefault="000622DF" w:rsidP="00533E38">
            <w:pPr>
              <w:spacing w:after="0" w:line="240" w:lineRule="auto"/>
              <w:rPr>
                <w:rFonts w:eastAsia="Times New Roman" w:cstheme="minorHAnsi"/>
                <w:lang w:eastAsia="tr-TR"/>
              </w:rPr>
            </w:pPr>
            <w:r w:rsidRPr="00B43F62">
              <w:rPr>
                <w:rFonts w:eastAsia="Times New Roman" w:cstheme="minorHAnsi"/>
                <w:lang w:eastAsia="tr-TR"/>
              </w:rPr>
              <w:t>Veri kaydından itibaren 1 yıl</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C909F" w14:textId="77777777" w:rsidR="000622DF" w:rsidRPr="00B43F62" w:rsidRDefault="000622DF" w:rsidP="00533E38">
            <w:pPr>
              <w:spacing w:after="0" w:line="240" w:lineRule="auto"/>
              <w:rPr>
                <w:rFonts w:eastAsia="Times New Roman" w:cstheme="minorHAnsi"/>
                <w:lang w:eastAsia="tr-TR"/>
              </w:rPr>
            </w:pPr>
            <w:r w:rsidRPr="00B43F62">
              <w:rPr>
                <w:rFonts w:eastAsia="Times New Roman" w:cstheme="minorHAnsi"/>
                <w:lang w:eastAsia="tr-TR"/>
              </w:rPr>
              <w:t>Saklama süresinin bitimini takiben 180 gün içerisinde</w:t>
            </w:r>
          </w:p>
        </w:tc>
      </w:tr>
      <w:tr w:rsidR="00611523" w:rsidRPr="00B43F62" w14:paraId="450AFF65" w14:textId="77777777" w:rsidTr="00533E38">
        <w:trPr>
          <w:jc w:val="center"/>
        </w:trPr>
        <w:tc>
          <w:tcPr>
            <w:tcW w:w="0" w:type="auto"/>
            <w:tcBorders>
              <w:top w:val="outset" w:sz="6" w:space="0" w:color="auto"/>
              <w:left w:val="outset" w:sz="6" w:space="0" w:color="auto"/>
              <w:bottom w:val="outset" w:sz="6" w:space="0" w:color="auto"/>
              <w:right w:val="outset" w:sz="6" w:space="0" w:color="auto"/>
            </w:tcBorders>
            <w:vAlign w:val="center"/>
          </w:tcPr>
          <w:p w14:paraId="2981059F" w14:textId="77777777" w:rsidR="00321863" w:rsidRPr="00B43F62" w:rsidRDefault="00321863" w:rsidP="00321863">
            <w:pPr>
              <w:spacing w:after="0" w:line="240" w:lineRule="auto"/>
              <w:rPr>
                <w:rFonts w:cstheme="minorHAnsi"/>
              </w:rPr>
            </w:pPr>
            <w:r w:rsidRPr="00B43F62">
              <w:rPr>
                <w:rFonts w:cstheme="minorHAnsi"/>
              </w:rPr>
              <w:t>Kamera kayıtları</w:t>
            </w:r>
          </w:p>
        </w:tc>
        <w:tc>
          <w:tcPr>
            <w:tcW w:w="0" w:type="auto"/>
            <w:tcBorders>
              <w:top w:val="outset" w:sz="6" w:space="0" w:color="auto"/>
              <w:left w:val="outset" w:sz="6" w:space="0" w:color="auto"/>
              <w:bottom w:val="outset" w:sz="6" w:space="0" w:color="auto"/>
              <w:right w:val="outset" w:sz="6" w:space="0" w:color="auto"/>
            </w:tcBorders>
            <w:vAlign w:val="center"/>
          </w:tcPr>
          <w:p w14:paraId="55C17C21" w14:textId="77777777" w:rsidR="00321863" w:rsidRPr="00B43F62" w:rsidRDefault="00321863" w:rsidP="00321863">
            <w:pPr>
              <w:spacing w:after="0" w:line="240" w:lineRule="auto"/>
              <w:rPr>
                <w:rFonts w:eastAsia="Times New Roman" w:cstheme="minorHAnsi"/>
                <w:lang w:eastAsia="tr-TR"/>
              </w:rPr>
            </w:pPr>
            <w:r w:rsidRPr="00B43F62">
              <w:rPr>
                <w:rFonts w:eastAsia="Times New Roman" w:cstheme="minorHAnsi"/>
                <w:lang w:eastAsia="tr-TR"/>
              </w:rPr>
              <w:t xml:space="preserve">Veri kaydından itibaren 15 gün </w:t>
            </w:r>
          </w:p>
        </w:tc>
        <w:tc>
          <w:tcPr>
            <w:tcW w:w="0" w:type="auto"/>
            <w:tcBorders>
              <w:top w:val="outset" w:sz="6" w:space="0" w:color="auto"/>
              <w:left w:val="outset" w:sz="6" w:space="0" w:color="auto"/>
              <w:bottom w:val="outset" w:sz="6" w:space="0" w:color="auto"/>
              <w:right w:val="outset" w:sz="6" w:space="0" w:color="auto"/>
            </w:tcBorders>
            <w:vAlign w:val="center"/>
          </w:tcPr>
          <w:p w14:paraId="7AC3CFE2" w14:textId="77777777" w:rsidR="00321863" w:rsidRPr="00B43F62" w:rsidRDefault="00321863" w:rsidP="00321863">
            <w:pPr>
              <w:spacing w:after="0" w:line="240" w:lineRule="auto"/>
              <w:rPr>
                <w:rFonts w:eastAsia="Times New Roman" w:cstheme="minorHAnsi"/>
                <w:lang w:eastAsia="tr-TR"/>
              </w:rPr>
            </w:pPr>
            <w:r w:rsidRPr="00B43F62">
              <w:rPr>
                <w:rFonts w:eastAsia="Times New Roman" w:cstheme="minorHAnsi"/>
                <w:lang w:eastAsia="tr-TR"/>
              </w:rPr>
              <w:t>Saklama süresinin bitimini takiben 180 gün içerisinde</w:t>
            </w:r>
          </w:p>
        </w:tc>
      </w:tr>
    </w:tbl>
    <w:p w14:paraId="51F4ADEA" w14:textId="77777777" w:rsidR="00A67B36" w:rsidRPr="00B43F62" w:rsidRDefault="00A67B36" w:rsidP="00A67B36">
      <w:pPr>
        <w:shd w:val="clear" w:color="auto" w:fill="FFFFFF"/>
        <w:spacing w:after="0" w:line="240" w:lineRule="auto"/>
        <w:rPr>
          <w:rFonts w:eastAsia="Times New Roman" w:cstheme="minorHAnsi"/>
          <w:color w:val="333333"/>
          <w:lang w:eastAsia="tr-TR"/>
        </w:rPr>
      </w:pPr>
      <w:r w:rsidRPr="00B43F62">
        <w:rPr>
          <w:rFonts w:eastAsia="Times New Roman" w:cstheme="minorHAnsi"/>
          <w:color w:val="333333"/>
          <w:lang w:eastAsia="tr-TR"/>
        </w:rPr>
        <w:t> </w:t>
      </w:r>
    </w:p>
    <w:p w14:paraId="62EAC030" w14:textId="63FF3606" w:rsidR="00A67B36" w:rsidRPr="00B43F62" w:rsidRDefault="00A67B36" w:rsidP="009B5A51">
      <w:pPr>
        <w:shd w:val="clear" w:color="auto" w:fill="FFFFFF"/>
        <w:spacing w:after="0" w:line="240" w:lineRule="auto"/>
        <w:rPr>
          <w:rFonts w:cstheme="minorHAnsi"/>
          <w:b/>
        </w:rPr>
      </w:pPr>
      <w:r w:rsidRPr="00B43F62">
        <w:rPr>
          <w:rFonts w:eastAsia="Times New Roman" w:cstheme="minorHAnsi"/>
          <w:lang w:eastAsia="tr-TR"/>
        </w:rPr>
        <w:t xml:space="preserve">Şirket’in ilgili kişisel veriyi kullanma amacı sona ermedi ise, ilgili mevzuat gereği ilgili kişisel veri için öngörülen saklama süresi tabloda yer alan sürelerden fazla ise veya ilgili konuya ilişkin dava zamanaşımı süresi kişisel </w:t>
      </w:r>
      <w:r w:rsidR="00940CA2">
        <w:rPr>
          <w:rFonts w:eastAsia="Times New Roman" w:cstheme="minorHAnsi"/>
          <w:lang w:eastAsia="tr-TR"/>
        </w:rPr>
        <w:t>v</w:t>
      </w:r>
      <w:r w:rsidRPr="00B43F62">
        <w:rPr>
          <w:rFonts w:eastAsia="Times New Roman" w:cstheme="minorHAnsi"/>
          <w:lang w:eastAsia="tr-TR"/>
        </w:rPr>
        <w:t>erinin tabloda yer alan sürelerden fazla saklanmasını gerektiriyorsa, yukarıdaki tabloda yer alan süreler uygulanmayabilecektir. Bu halde kullanım amacı, özel mevzuat veya dava zamanaşımı süresinden hangisi daha sonra sona eriyor ise, o süre uygulama alanı bulacaktır.</w:t>
      </w:r>
    </w:p>
    <w:sectPr w:rsidR="00A67B36" w:rsidRPr="00B43F6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A4B93" w14:textId="77777777" w:rsidR="00936475" w:rsidRDefault="00936475" w:rsidP="00E61C20">
      <w:pPr>
        <w:spacing w:after="0" w:line="240" w:lineRule="auto"/>
      </w:pPr>
      <w:r>
        <w:separator/>
      </w:r>
    </w:p>
  </w:endnote>
  <w:endnote w:type="continuationSeparator" w:id="0">
    <w:p w14:paraId="0C266408" w14:textId="77777777" w:rsidR="00936475" w:rsidRDefault="00936475" w:rsidP="00E6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123298"/>
      <w:docPartObj>
        <w:docPartGallery w:val="Page Numbers (Bottom of Page)"/>
        <w:docPartUnique/>
      </w:docPartObj>
    </w:sdtPr>
    <w:sdtEndPr/>
    <w:sdtContent>
      <w:p w14:paraId="33EC1B45" w14:textId="77777777" w:rsidR="00533E38" w:rsidRDefault="00533E38">
        <w:pPr>
          <w:pStyle w:val="AltBilgi"/>
          <w:jc w:val="center"/>
        </w:pPr>
        <w:r>
          <w:fldChar w:fldCharType="begin"/>
        </w:r>
        <w:r>
          <w:instrText>PAGE   \* MERGEFORMAT</w:instrText>
        </w:r>
        <w:r>
          <w:fldChar w:fldCharType="separate"/>
        </w:r>
        <w:r>
          <w:rPr>
            <w:noProof/>
          </w:rPr>
          <w:t>2</w:t>
        </w:r>
        <w:r>
          <w:fldChar w:fldCharType="end"/>
        </w:r>
      </w:p>
    </w:sdtContent>
  </w:sdt>
  <w:p w14:paraId="03DEF053" w14:textId="77777777" w:rsidR="00533E38" w:rsidRDefault="00533E38">
    <w:pPr>
      <w:pStyle w:val="AltBilgi"/>
    </w:pPr>
  </w:p>
  <w:p w14:paraId="1AB653DB" w14:textId="77777777" w:rsidR="00533E38" w:rsidRDefault="00533E38"/>
  <w:p w14:paraId="5FBBB8C5" w14:textId="77777777" w:rsidR="00533E38" w:rsidRDefault="00533E38"/>
  <w:p w14:paraId="3FAC50F5" w14:textId="77777777" w:rsidR="00533E38" w:rsidRDefault="00533E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9FADF" w14:textId="77777777" w:rsidR="00936475" w:rsidRDefault="00936475" w:rsidP="00E61C20">
      <w:pPr>
        <w:spacing w:after="0" w:line="240" w:lineRule="auto"/>
      </w:pPr>
      <w:r>
        <w:separator/>
      </w:r>
    </w:p>
  </w:footnote>
  <w:footnote w:type="continuationSeparator" w:id="0">
    <w:p w14:paraId="33E29AF1" w14:textId="77777777" w:rsidR="00936475" w:rsidRDefault="00936475" w:rsidP="00E61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4EA"/>
    <w:multiLevelType w:val="hybridMultilevel"/>
    <w:tmpl w:val="739EF03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09A07E94"/>
    <w:multiLevelType w:val="hybridMultilevel"/>
    <w:tmpl w:val="B352F5C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82E4D91"/>
    <w:multiLevelType w:val="hybridMultilevel"/>
    <w:tmpl w:val="8C62F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0320CA"/>
    <w:multiLevelType w:val="multilevel"/>
    <w:tmpl w:val="1E0E72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C702C5"/>
    <w:multiLevelType w:val="hybridMultilevel"/>
    <w:tmpl w:val="F6C8EE4A"/>
    <w:lvl w:ilvl="0" w:tplc="3490F9CA">
      <w:start w:val="1"/>
      <w:numFmt w:val="bullet"/>
      <w:lvlText w:val=""/>
      <w:lvlJc w:val="left"/>
      <w:pPr>
        <w:ind w:left="720" w:hanging="360"/>
      </w:pPr>
      <w:rPr>
        <w:rFonts w:ascii="Symbol" w:hAnsi="Symbol"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970C81"/>
    <w:multiLevelType w:val="hybridMultilevel"/>
    <w:tmpl w:val="AF18D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5C24781"/>
    <w:multiLevelType w:val="multilevel"/>
    <w:tmpl w:val="49EC7B14"/>
    <w:lvl w:ilvl="0">
      <w:start w:val="5"/>
      <w:numFmt w:val="decimal"/>
      <w:lvlText w:val="%1."/>
      <w:lvlJc w:val="left"/>
      <w:pPr>
        <w:ind w:left="360" w:hanging="360"/>
      </w:pPr>
      <w:rPr>
        <w:rFonts w:hint="default"/>
        <w:b/>
      </w:rPr>
    </w:lvl>
    <w:lvl w:ilvl="1">
      <w:start w:val="1"/>
      <w:numFmt w:val="decimal"/>
      <w:isLgl/>
      <w:lvlText w:val="%1.%2"/>
      <w:lvlJc w:val="left"/>
      <w:pPr>
        <w:ind w:left="375" w:hanging="375"/>
      </w:pPr>
      <w:rPr>
        <w:rFonts w:eastAsia="Times New Roman" w:cstheme="minorHAnsi" w:hint="default"/>
        <w:color w:val="333333"/>
      </w:rPr>
    </w:lvl>
    <w:lvl w:ilvl="2">
      <w:start w:val="1"/>
      <w:numFmt w:val="decimal"/>
      <w:isLgl/>
      <w:lvlText w:val="%1.%2.%3"/>
      <w:lvlJc w:val="left"/>
      <w:pPr>
        <w:ind w:left="720" w:hanging="720"/>
      </w:pPr>
      <w:rPr>
        <w:rFonts w:eastAsia="Times New Roman" w:cstheme="minorHAnsi" w:hint="default"/>
        <w:color w:val="333333"/>
      </w:rPr>
    </w:lvl>
    <w:lvl w:ilvl="3">
      <w:start w:val="1"/>
      <w:numFmt w:val="decimal"/>
      <w:isLgl/>
      <w:lvlText w:val="%1.%2.%3.%4"/>
      <w:lvlJc w:val="left"/>
      <w:pPr>
        <w:ind w:left="720" w:hanging="720"/>
      </w:pPr>
      <w:rPr>
        <w:rFonts w:eastAsia="Times New Roman" w:cstheme="minorHAnsi" w:hint="default"/>
        <w:color w:val="333333"/>
      </w:rPr>
    </w:lvl>
    <w:lvl w:ilvl="4">
      <w:start w:val="1"/>
      <w:numFmt w:val="decimal"/>
      <w:isLgl/>
      <w:lvlText w:val="%1.%2.%3.%4.%5"/>
      <w:lvlJc w:val="left"/>
      <w:pPr>
        <w:ind w:left="1080" w:hanging="1080"/>
      </w:pPr>
      <w:rPr>
        <w:rFonts w:eastAsia="Times New Roman" w:cstheme="minorHAnsi" w:hint="default"/>
        <w:color w:val="333333"/>
      </w:rPr>
    </w:lvl>
    <w:lvl w:ilvl="5">
      <w:start w:val="1"/>
      <w:numFmt w:val="decimal"/>
      <w:isLgl/>
      <w:lvlText w:val="%1.%2.%3.%4.%5.%6"/>
      <w:lvlJc w:val="left"/>
      <w:pPr>
        <w:ind w:left="1080" w:hanging="1080"/>
      </w:pPr>
      <w:rPr>
        <w:rFonts w:eastAsia="Times New Roman" w:cstheme="minorHAnsi" w:hint="default"/>
        <w:color w:val="333333"/>
      </w:rPr>
    </w:lvl>
    <w:lvl w:ilvl="6">
      <w:start w:val="1"/>
      <w:numFmt w:val="decimal"/>
      <w:isLgl/>
      <w:lvlText w:val="%1.%2.%3.%4.%5.%6.%7"/>
      <w:lvlJc w:val="left"/>
      <w:pPr>
        <w:ind w:left="1440" w:hanging="1440"/>
      </w:pPr>
      <w:rPr>
        <w:rFonts w:eastAsia="Times New Roman" w:cstheme="minorHAnsi" w:hint="default"/>
        <w:color w:val="333333"/>
      </w:rPr>
    </w:lvl>
    <w:lvl w:ilvl="7">
      <w:start w:val="1"/>
      <w:numFmt w:val="decimal"/>
      <w:isLgl/>
      <w:lvlText w:val="%1.%2.%3.%4.%5.%6.%7.%8"/>
      <w:lvlJc w:val="left"/>
      <w:pPr>
        <w:ind w:left="1440" w:hanging="1440"/>
      </w:pPr>
      <w:rPr>
        <w:rFonts w:eastAsia="Times New Roman" w:cstheme="minorHAnsi" w:hint="default"/>
        <w:color w:val="333333"/>
      </w:rPr>
    </w:lvl>
    <w:lvl w:ilvl="8">
      <w:start w:val="1"/>
      <w:numFmt w:val="decimal"/>
      <w:isLgl/>
      <w:lvlText w:val="%1.%2.%3.%4.%5.%6.%7.%8.%9"/>
      <w:lvlJc w:val="left"/>
      <w:pPr>
        <w:ind w:left="1440" w:hanging="1440"/>
      </w:pPr>
      <w:rPr>
        <w:rFonts w:eastAsia="Times New Roman" w:cstheme="minorHAnsi" w:hint="default"/>
        <w:color w:val="333333"/>
      </w:rPr>
    </w:lvl>
  </w:abstractNum>
  <w:abstractNum w:abstractNumId="7" w15:restartNumberingAfterBreak="0">
    <w:nsid w:val="28476895"/>
    <w:multiLevelType w:val="hybridMultilevel"/>
    <w:tmpl w:val="DFFA2D56"/>
    <w:lvl w:ilvl="0" w:tplc="B53E8AEA">
      <w:start w:val="1"/>
      <w:numFmt w:val="bullet"/>
      <w:lvlText w:val=""/>
      <w:lvlJc w:val="left"/>
      <w:pPr>
        <w:ind w:left="720" w:hanging="360"/>
      </w:pPr>
      <w:rPr>
        <w:rFonts w:ascii="Symbol" w:hAnsi="Symbol"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CD1C40"/>
    <w:multiLevelType w:val="hybridMultilevel"/>
    <w:tmpl w:val="0C42B0E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15:restartNumberingAfterBreak="0">
    <w:nsid w:val="3D31464B"/>
    <w:multiLevelType w:val="hybridMultilevel"/>
    <w:tmpl w:val="1DFE0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E8A75D7"/>
    <w:multiLevelType w:val="hybridMultilevel"/>
    <w:tmpl w:val="BCD823BE"/>
    <w:lvl w:ilvl="0" w:tplc="AA8A0386">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A27002"/>
    <w:multiLevelType w:val="hybridMultilevel"/>
    <w:tmpl w:val="A6B86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BF0097F"/>
    <w:multiLevelType w:val="multilevel"/>
    <w:tmpl w:val="1730F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0E7C5E"/>
    <w:multiLevelType w:val="hybridMultilevel"/>
    <w:tmpl w:val="66507C8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51643C8C"/>
    <w:multiLevelType w:val="hybridMultilevel"/>
    <w:tmpl w:val="F33AA142"/>
    <w:lvl w:ilvl="0" w:tplc="FF22522A">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DD7BE6"/>
    <w:multiLevelType w:val="multilevel"/>
    <w:tmpl w:val="B5227B60"/>
    <w:lvl w:ilvl="0">
      <w:start w:val="1"/>
      <w:numFmt w:val="decimal"/>
      <w:lvlText w:val="%1."/>
      <w:lvlJc w:val="left"/>
      <w:pPr>
        <w:ind w:left="705" w:hanging="705"/>
      </w:pPr>
      <w:rPr>
        <w:rFonts w:hint="default"/>
        <w:b/>
        <w:color w:val="1F497D" w:themeColor="text2"/>
      </w:rPr>
    </w:lvl>
    <w:lvl w:ilvl="1">
      <w:start w:val="1"/>
      <w:numFmt w:val="decimal"/>
      <w:lvlText w:val="%1.%2."/>
      <w:lvlJc w:val="left"/>
      <w:pPr>
        <w:ind w:left="1982"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7C492B"/>
    <w:multiLevelType w:val="hybridMultilevel"/>
    <w:tmpl w:val="54941E24"/>
    <w:lvl w:ilvl="0" w:tplc="A5289EA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65507D5F"/>
    <w:multiLevelType w:val="hybridMultilevel"/>
    <w:tmpl w:val="1186A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71C6D89"/>
    <w:multiLevelType w:val="hybridMultilevel"/>
    <w:tmpl w:val="EE747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8CF2BF6"/>
    <w:multiLevelType w:val="hybridMultilevel"/>
    <w:tmpl w:val="F41EC1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F34C66"/>
    <w:multiLevelType w:val="hybridMultilevel"/>
    <w:tmpl w:val="2BD4EAA8"/>
    <w:lvl w:ilvl="0" w:tplc="B184A01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2771CDC"/>
    <w:multiLevelType w:val="multilevel"/>
    <w:tmpl w:val="9B2E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1200F1"/>
    <w:multiLevelType w:val="hybridMultilevel"/>
    <w:tmpl w:val="B1E8C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4"/>
  </w:num>
  <w:num w:numId="4">
    <w:abstractNumId w:val="2"/>
  </w:num>
  <w:num w:numId="5">
    <w:abstractNumId w:val="18"/>
  </w:num>
  <w:num w:numId="6">
    <w:abstractNumId w:val="20"/>
  </w:num>
  <w:num w:numId="7">
    <w:abstractNumId w:val="4"/>
  </w:num>
  <w:num w:numId="8">
    <w:abstractNumId w:val="22"/>
  </w:num>
  <w:num w:numId="9">
    <w:abstractNumId w:val="11"/>
  </w:num>
  <w:num w:numId="10">
    <w:abstractNumId w:val="7"/>
  </w:num>
  <w:num w:numId="11">
    <w:abstractNumId w:val="3"/>
  </w:num>
  <w:num w:numId="12">
    <w:abstractNumId w:val="9"/>
  </w:num>
  <w:num w:numId="13">
    <w:abstractNumId w:val="16"/>
  </w:num>
  <w:num w:numId="14">
    <w:abstractNumId w:val="6"/>
  </w:num>
  <w:num w:numId="15">
    <w:abstractNumId w:val="12"/>
  </w:num>
  <w:num w:numId="16">
    <w:abstractNumId w:val="8"/>
  </w:num>
  <w:num w:numId="17">
    <w:abstractNumId w:val="10"/>
  </w:num>
  <w:num w:numId="18">
    <w:abstractNumId w:val="5"/>
  </w:num>
  <w:num w:numId="19">
    <w:abstractNumId w:val="21"/>
  </w:num>
  <w:num w:numId="20">
    <w:abstractNumId w:val="17"/>
  </w:num>
  <w:num w:numId="21">
    <w:abstractNumId w:val="13"/>
  </w:num>
  <w:num w:numId="22">
    <w:abstractNumId w:val="1"/>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4EF"/>
    <w:rsid w:val="00000ADD"/>
    <w:rsid w:val="000025C3"/>
    <w:rsid w:val="00007050"/>
    <w:rsid w:val="0001060C"/>
    <w:rsid w:val="00013CD5"/>
    <w:rsid w:val="00020029"/>
    <w:rsid w:val="0002207E"/>
    <w:rsid w:val="000331EB"/>
    <w:rsid w:val="00036497"/>
    <w:rsid w:val="00042B6F"/>
    <w:rsid w:val="00043B1D"/>
    <w:rsid w:val="00043FA3"/>
    <w:rsid w:val="00046E04"/>
    <w:rsid w:val="00046E7A"/>
    <w:rsid w:val="00051030"/>
    <w:rsid w:val="000622DF"/>
    <w:rsid w:val="00070D87"/>
    <w:rsid w:val="0007175D"/>
    <w:rsid w:val="00073143"/>
    <w:rsid w:val="000759DE"/>
    <w:rsid w:val="000838F4"/>
    <w:rsid w:val="00092EFF"/>
    <w:rsid w:val="00095B90"/>
    <w:rsid w:val="000A1763"/>
    <w:rsid w:val="000A2CA7"/>
    <w:rsid w:val="000B062B"/>
    <w:rsid w:val="000B42EF"/>
    <w:rsid w:val="000B4E36"/>
    <w:rsid w:val="000B72BE"/>
    <w:rsid w:val="000C5148"/>
    <w:rsid w:val="000D149E"/>
    <w:rsid w:val="000D5441"/>
    <w:rsid w:val="000D6572"/>
    <w:rsid w:val="000F0BCB"/>
    <w:rsid w:val="000F5A65"/>
    <w:rsid w:val="001219ED"/>
    <w:rsid w:val="00152F41"/>
    <w:rsid w:val="00157C15"/>
    <w:rsid w:val="001602F3"/>
    <w:rsid w:val="0016500E"/>
    <w:rsid w:val="00166CB4"/>
    <w:rsid w:val="00170677"/>
    <w:rsid w:val="001802E9"/>
    <w:rsid w:val="00194638"/>
    <w:rsid w:val="0019548D"/>
    <w:rsid w:val="00196E4C"/>
    <w:rsid w:val="00197AC4"/>
    <w:rsid w:val="001A418F"/>
    <w:rsid w:val="001A46AB"/>
    <w:rsid w:val="001A680B"/>
    <w:rsid w:val="001B67AF"/>
    <w:rsid w:val="001C0819"/>
    <w:rsid w:val="001E223A"/>
    <w:rsid w:val="001E6274"/>
    <w:rsid w:val="001F4FD9"/>
    <w:rsid w:val="001F58B0"/>
    <w:rsid w:val="0020064C"/>
    <w:rsid w:val="00201F50"/>
    <w:rsid w:val="00202121"/>
    <w:rsid w:val="00232D4F"/>
    <w:rsid w:val="002407E1"/>
    <w:rsid w:val="00242CF8"/>
    <w:rsid w:val="00244CEE"/>
    <w:rsid w:val="00253C08"/>
    <w:rsid w:val="00260ECA"/>
    <w:rsid w:val="00264DA8"/>
    <w:rsid w:val="00270B8B"/>
    <w:rsid w:val="00276335"/>
    <w:rsid w:val="00285CC4"/>
    <w:rsid w:val="002931CF"/>
    <w:rsid w:val="0029529B"/>
    <w:rsid w:val="002A1D0B"/>
    <w:rsid w:val="002A3106"/>
    <w:rsid w:val="002C473C"/>
    <w:rsid w:val="002D6ABF"/>
    <w:rsid w:val="002D6AD2"/>
    <w:rsid w:val="002D6D48"/>
    <w:rsid w:val="002E4719"/>
    <w:rsid w:val="002F2E2F"/>
    <w:rsid w:val="00304F6D"/>
    <w:rsid w:val="0031009F"/>
    <w:rsid w:val="0031582D"/>
    <w:rsid w:val="003211A8"/>
    <w:rsid w:val="00321863"/>
    <w:rsid w:val="003255CD"/>
    <w:rsid w:val="003259CF"/>
    <w:rsid w:val="00325F6B"/>
    <w:rsid w:val="0035038A"/>
    <w:rsid w:val="003723BA"/>
    <w:rsid w:val="0038144E"/>
    <w:rsid w:val="00393D98"/>
    <w:rsid w:val="003A0943"/>
    <w:rsid w:val="003B0F5B"/>
    <w:rsid w:val="003B1F14"/>
    <w:rsid w:val="003D44EF"/>
    <w:rsid w:val="003D4600"/>
    <w:rsid w:val="003D4643"/>
    <w:rsid w:val="003E0E30"/>
    <w:rsid w:val="003F1C27"/>
    <w:rsid w:val="003F77ED"/>
    <w:rsid w:val="00415B3A"/>
    <w:rsid w:val="0042092E"/>
    <w:rsid w:val="0042522D"/>
    <w:rsid w:val="00430851"/>
    <w:rsid w:val="00433DF1"/>
    <w:rsid w:val="0043489B"/>
    <w:rsid w:val="00444C1D"/>
    <w:rsid w:val="00445369"/>
    <w:rsid w:val="004470D7"/>
    <w:rsid w:val="00460199"/>
    <w:rsid w:val="00472710"/>
    <w:rsid w:val="00477928"/>
    <w:rsid w:val="00477ADB"/>
    <w:rsid w:val="00480FD3"/>
    <w:rsid w:val="004B433A"/>
    <w:rsid w:val="004D6DB4"/>
    <w:rsid w:val="004E7108"/>
    <w:rsid w:val="004F7E9F"/>
    <w:rsid w:val="0051280C"/>
    <w:rsid w:val="00533E38"/>
    <w:rsid w:val="0054757E"/>
    <w:rsid w:val="00550A86"/>
    <w:rsid w:val="00553886"/>
    <w:rsid w:val="00564B05"/>
    <w:rsid w:val="00566BDF"/>
    <w:rsid w:val="00580BB5"/>
    <w:rsid w:val="00582E3C"/>
    <w:rsid w:val="00590C15"/>
    <w:rsid w:val="005A4768"/>
    <w:rsid w:val="005A5118"/>
    <w:rsid w:val="005A555B"/>
    <w:rsid w:val="005B11AD"/>
    <w:rsid w:val="005B35B4"/>
    <w:rsid w:val="005C116A"/>
    <w:rsid w:val="005C5527"/>
    <w:rsid w:val="005C64D4"/>
    <w:rsid w:val="005C7AC3"/>
    <w:rsid w:val="005D1549"/>
    <w:rsid w:val="005D379D"/>
    <w:rsid w:val="005D548B"/>
    <w:rsid w:val="005D7804"/>
    <w:rsid w:val="005E6756"/>
    <w:rsid w:val="00601226"/>
    <w:rsid w:val="006064AF"/>
    <w:rsid w:val="00611523"/>
    <w:rsid w:val="006141DD"/>
    <w:rsid w:val="00631E1E"/>
    <w:rsid w:val="00654510"/>
    <w:rsid w:val="00657F8F"/>
    <w:rsid w:val="00664424"/>
    <w:rsid w:val="00684710"/>
    <w:rsid w:val="006A554F"/>
    <w:rsid w:val="006B315C"/>
    <w:rsid w:val="006D40D0"/>
    <w:rsid w:val="006E13A4"/>
    <w:rsid w:val="006E2A0A"/>
    <w:rsid w:val="006E394E"/>
    <w:rsid w:val="006E7971"/>
    <w:rsid w:val="006F77C2"/>
    <w:rsid w:val="00702B37"/>
    <w:rsid w:val="00742F31"/>
    <w:rsid w:val="007504DE"/>
    <w:rsid w:val="00754957"/>
    <w:rsid w:val="00771296"/>
    <w:rsid w:val="0077350D"/>
    <w:rsid w:val="007939B7"/>
    <w:rsid w:val="007B0B2A"/>
    <w:rsid w:val="007B1933"/>
    <w:rsid w:val="007B2AC2"/>
    <w:rsid w:val="007B3125"/>
    <w:rsid w:val="007B601C"/>
    <w:rsid w:val="007C05F2"/>
    <w:rsid w:val="007C0610"/>
    <w:rsid w:val="007E31A3"/>
    <w:rsid w:val="007E408E"/>
    <w:rsid w:val="007E524A"/>
    <w:rsid w:val="007E59BB"/>
    <w:rsid w:val="007F03FE"/>
    <w:rsid w:val="007F25B6"/>
    <w:rsid w:val="00816076"/>
    <w:rsid w:val="00822828"/>
    <w:rsid w:val="00830DAE"/>
    <w:rsid w:val="00833674"/>
    <w:rsid w:val="00835433"/>
    <w:rsid w:val="00836DB2"/>
    <w:rsid w:val="00837E0A"/>
    <w:rsid w:val="008400B4"/>
    <w:rsid w:val="0084304C"/>
    <w:rsid w:val="008541F9"/>
    <w:rsid w:val="00865B6C"/>
    <w:rsid w:val="00872CA1"/>
    <w:rsid w:val="00872EFB"/>
    <w:rsid w:val="0089637E"/>
    <w:rsid w:val="008A56D6"/>
    <w:rsid w:val="008A7757"/>
    <w:rsid w:val="008B2BD9"/>
    <w:rsid w:val="008F7BFA"/>
    <w:rsid w:val="00903541"/>
    <w:rsid w:val="00912310"/>
    <w:rsid w:val="0091317A"/>
    <w:rsid w:val="0092148F"/>
    <w:rsid w:val="009279EA"/>
    <w:rsid w:val="00936313"/>
    <w:rsid w:val="00936475"/>
    <w:rsid w:val="00937786"/>
    <w:rsid w:val="00940CA2"/>
    <w:rsid w:val="00943983"/>
    <w:rsid w:val="00955E33"/>
    <w:rsid w:val="0096090E"/>
    <w:rsid w:val="00962843"/>
    <w:rsid w:val="0096405C"/>
    <w:rsid w:val="0096452D"/>
    <w:rsid w:val="0097264A"/>
    <w:rsid w:val="009803AD"/>
    <w:rsid w:val="009854E9"/>
    <w:rsid w:val="00990B7A"/>
    <w:rsid w:val="009A1940"/>
    <w:rsid w:val="009A4C92"/>
    <w:rsid w:val="009A4F5E"/>
    <w:rsid w:val="009A6326"/>
    <w:rsid w:val="009B367B"/>
    <w:rsid w:val="009B3824"/>
    <w:rsid w:val="009B5A51"/>
    <w:rsid w:val="009B7E22"/>
    <w:rsid w:val="009C7760"/>
    <w:rsid w:val="009D5BBB"/>
    <w:rsid w:val="009E16DA"/>
    <w:rsid w:val="009E2360"/>
    <w:rsid w:val="009E3A3C"/>
    <w:rsid w:val="009F106B"/>
    <w:rsid w:val="009F69CD"/>
    <w:rsid w:val="009F7A63"/>
    <w:rsid w:val="00A02573"/>
    <w:rsid w:val="00A03A17"/>
    <w:rsid w:val="00A056A3"/>
    <w:rsid w:val="00A05B4A"/>
    <w:rsid w:val="00A13007"/>
    <w:rsid w:val="00A374AE"/>
    <w:rsid w:val="00A408DB"/>
    <w:rsid w:val="00A613BD"/>
    <w:rsid w:val="00A6391B"/>
    <w:rsid w:val="00A64C6C"/>
    <w:rsid w:val="00A67B36"/>
    <w:rsid w:val="00AB55A3"/>
    <w:rsid w:val="00AD0825"/>
    <w:rsid w:val="00AE506E"/>
    <w:rsid w:val="00AF171B"/>
    <w:rsid w:val="00AF30E6"/>
    <w:rsid w:val="00B01EF9"/>
    <w:rsid w:val="00B035BE"/>
    <w:rsid w:val="00B04C28"/>
    <w:rsid w:val="00B101B1"/>
    <w:rsid w:val="00B1241B"/>
    <w:rsid w:val="00B12425"/>
    <w:rsid w:val="00B14B36"/>
    <w:rsid w:val="00B15314"/>
    <w:rsid w:val="00B17894"/>
    <w:rsid w:val="00B17F7E"/>
    <w:rsid w:val="00B2423B"/>
    <w:rsid w:val="00B35798"/>
    <w:rsid w:val="00B43F62"/>
    <w:rsid w:val="00B45783"/>
    <w:rsid w:val="00B51DD7"/>
    <w:rsid w:val="00B560BD"/>
    <w:rsid w:val="00B61B70"/>
    <w:rsid w:val="00B66A3A"/>
    <w:rsid w:val="00B93BD5"/>
    <w:rsid w:val="00BA3272"/>
    <w:rsid w:val="00BA6BF5"/>
    <w:rsid w:val="00BE5EB2"/>
    <w:rsid w:val="00BE6429"/>
    <w:rsid w:val="00BF5429"/>
    <w:rsid w:val="00C01576"/>
    <w:rsid w:val="00C11D2A"/>
    <w:rsid w:val="00C1596E"/>
    <w:rsid w:val="00C20A9D"/>
    <w:rsid w:val="00C21D50"/>
    <w:rsid w:val="00C37B57"/>
    <w:rsid w:val="00C4138D"/>
    <w:rsid w:val="00C52767"/>
    <w:rsid w:val="00C66829"/>
    <w:rsid w:val="00C727DA"/>
    <w:rsid w:val="00C761AD"/>
    <w:rsid w:val="00C76396"/>
    <w:rsid w:val="00C80F41"/>
    <w:rsid w:val="00C82F3B"/>
    <w:rsid w:val="00C84F5F"/>
    <w:rsid w:val="00C86158"/>
    <w:rsid w:val="00C92875"/>
    <w:rsid w:val="00C92E3A"/>
    <w:rsid w:val="00CA1728"/>
    <w:rsid w:val="00CC28A8"/>
    <w:rsid w:val="00CC2B66"/>
    <w:rsid w:val="00CC393A"/>
    <w:rsid w:val="00CD35B9"/>
    <w:rsid w:val="00CE236D"/>
    <w:rsid w:val="00CE7188"/>
    <w:rsid w:val="00CE7F5B"/>
    <w:rsid w:val="00CF3B9A"/>
    <w:rsid w:val="00D05092"/>
    <w:rsid w:val="00D05FE0"/>
    <w:rsid w:val="00D13425"/>
    <w:rsid w:val="00D563B6"/>
    <w:rsid w:val="00D74B86"/>
    <w:rsid w:val="00D7714E"/>
    <w:rsid w:val="00DB012D"/>
    <w:rsid w:val="00DB3C92"/>
    <w:rsid w:val="00DB4EFF"/>
    <w:rsid w:val="00DB5D02"/>
    <w:rsid w:val="00DB627F"/>
    <w:rsid w:val="00DB7FB4"/>
    <w:rsid w:val="00DC1764"/>
    <w:rsid w:val="00DC2B79"/>
    <w:rsid w:val="00DC39DB"/>
    <w:rsid w:val="00DC45BF"/>
    <w:rsid w:val="00DD0BBB"/>
    <w:rsid w:val="00E031A4"/>
    <w:rsid w:val="00E038C4"/>
    <w:rsid w:val="00E03CA8"/>
    <w:rsid w:val="00E072D3"/>
    <w:rsid w:val="00E16DB5"/>
    <w:rsid w:val="00E215A7"/>
    <w:rsid w:val="00E21988"/>
    <w:rsid w:val="00E22AEA"/>
    <w:rsid w:val="00E42FBA"/>
    <w:rsid w:val="00E52D78"/>
    <w:rsid w:val="00E535A8"/>
    <w:rsid w:val="00E54886"/>
    <w:rsid w:val="00E576EA"/>
    <w:rsid w:val="00E61C20"/>
    <w:rsid w:val="00E67130"/>
    <w:rsid w:val="00E8735B"/>
    <w:rsid w:val="00E9007B"/>
    <w:rsid w:val="00EC3D6F"/>
    <w:rsid w:val="00ED0EB3"/>
    <w:rsid w:val="00ED1345"/>
    <w:rsid w:val="00ED3B7C"/>
    <w:rsid w:val="00EE6DB6"/>
    <w:rsid w:val="00EE7DEF"/>
    <w:rsid w:val="00EF0E53"/>
    <w:rsid w:val="00EF1835"/>
    <w:rsid w:val="00F008B2"/>
    <w:rsid w:val="00F078D5"/>
    <w:rsid w:val="00F11D1E"/>
    <w:rsid w:val="00F174B0"/>
    <w:rsid w:val="00F20430"/>
    <w:rsid w:val="00F219E5"/>
    <w:rsid w:val="00F31334"/>
    <w:rsid w:val="00F41F10"/>
    <w:rsid w:val="00F429DB"/>
    <w:rsid w:val="00F45321"/>
    <w:rsid w:val="00F46D04"/>
    <w:rsid w:val="00F747E5"/>
    <w:rsid w:val="00F75D3A"/>
    <w:rsid w:val="00F9645E"/>
    <w:rsid w:val="00FA171E"/>
    <w:rsid w:val="00FC1A18"/>
    <w:rsid w:val="00FC4201"/>
    <w:rsid w:val="00FC4A56"/>
    <w:rsid w:val="00FE236B"/>
    <w:rsid w:val="00FE3D1C"/>
    <w:rsid w:val="00FE65E6"/>
    <w:rsid w:val="00FE78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436F"/>
  <w15:docId w15:val="{4F433E04-6142-4478-ACF6-11041107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1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2EFF"/>
    <w:pPr>
      <w:ind w:left="720"/>
      <w:contextualSpacing/>
    </w:pPr>
  </w:style>
  <w:style w:type="paragraph" w:styleId="stBilgi">
    <w:name w:val="header"/>
    <w:basedOn w:val="Normal"/>
    <w:link w:val="stBilgiChar"/>
    <w:uiPriority w:val="99"/>
    <w:unhideWhenUsed/>
    <w:rsid w:val="00E61C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1C20"/>
  </w:style>
  <w:style w:type="paragraph" w:styleId="AltBilgi">
    <w:name w:val="footer"/>
    <w:basedOn w:val="Normal"/>
    <w:link w:val="AltBilgiChar"/>
    <w:uiPriority w:val="99"/>
    <w:unhideWhenUsed/>
    <w:rsid w:val="00E61C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1C20"/>
  </w:style>
  <w:style w:type="paragraph" w:styleId="BalonMetni">
    <w:name w:val="Balloon Text"/>
    <w:basedOn w:val="Normal"/>
    <w:link w:val="BalonMetniChar"/>
    <w:uiPriority w:val="99"/>
    <w:semiHidden/>
    <w:unhideWhenUsed/>
    <w:rsid w:val="00742F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2F31"/>
    <w:rPr>
      <w:rFonts w:ascii="Tahoma" w:hAnsi="Tahoma" w:cs="Tahoma"/>
      <w:sz w:val="16"/>
      <w:szCs w:val="16"/>
    </w:rPr>
  </w:style>
  <w:style w:type="character" w:styleId="Kpr">
    <w:name w:val="Hyperlink"/>
    <w:basedOn w:val="VarsaylanParagrafYazTipi"/>
    <w:uiPriority w:val="99"/>
    <w:unhideWhenUsed/>
    <w:rsid w:val="00B43F62"/>
    <w:rPr>
      <w:color w:val="0000FF" w:themeColor="hyperlink"/>
      <w:u w:val="single"/>
    </w:rPr>
  </w:style>
  <w:style w:type="character" w:styleId="zmlenmeyenBahsetme">
    <w:name w:val="Unresolved Mention"/>
    <w:basedOn w:val="VarsaylanParagrafYazTipi"/>
    <w:uiPriority w:val="99"/>
    <w:semiHidden/>
    <w:unhideWhenUsed/>
    <w:rsid w:val="001E6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9949">
      <w:bodyDiv w:val="1"/>
      <w:marLeft w:val="0"/>
      <w:marRight w:val="0"/>
      <w:marTop w:val="0"/>
      <w:marBottom w:val="0"/>
      <w:divBdr>
        <w:top w:val="none" w:sz="0" w:space="0" w:color="auto"/>
        <w:left w:val="none" w:sz="0" w:space="0" w:color="auto"/>
        <w:bottom w:val="none" w:sz="0" w:space="0" w:color="auto"/>
        <w:right w:val="none" w:sz="0" w:space="0" w:color="auto"/>
      </w:divBdr>
    </w:div>
    <w:div w:id="1825856098">
      <w:bodyDiv w:val="1"/>
      <w:marLeft w:val="0"/>
      <w:marRight w:val="0"/>
      <w:marTop w:val="0"/>
      <w:marBottom w:val="0"/>
      <w:divBdr>
        <w:top w:val="none" w:sz="0" w:space="0" w:color="auto"/>
        <w:left w:val="none" w:sz="0" w:space="0" w:color="auto"/>
        <w:bottom w:val="none" w:sz="0" w:space="0" w:color="auto"/>
        <w:right w:val="none" w:sz="0" w:space="0" w:color="auto"/>
      </w:divBdr>
    </w:div>
    <w:div w:id="19349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vafarm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DACC9E-E0B4-4713-AD4D-B20842BA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5443</Words>
  <Characters>31028</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GOZDEMUTLUCAN</dc:creator>
  <cp:lastModifiedBy>Burcu KORİCEKLİ</cp:lastModifiedBy>
  <cp:revision>3</cp:revision>
  <cp:lastPrinted>2019-12-11T13:32:00Z</cp:lastPrinted>
  <dcterms:created xsi:type="dcterms:W3CDTF">2021-02-25T18:29:00Z</dcterms:created>
  <dcterms:modified xsi:type="dcterms:W3CDTF">2021-04-06T13:40:00Z</dcterms:modified>
</cp:coreProperties>
</file>